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5510"/>
        <w:gridCol w:w="4138"/>
      </w:tblGrid>
      <w:tr w:rsidR="00B616C9">
        <w:tc>
          <w:tcPr>
            <w:tcW w:w="5509" w:type="dxa"/>
            <w:shd w:val="clear" w:color="auto" w:fill="auto"/>
          </w:tcPr>
          <w:p w:rsidR="00B616C9" w:rsidRDefault="00B616C9">
            <w:pPr>
              <w:outlineLvl w:val="1"/>
              <w:rPr>
                <w:sz w:val="24"/>
                <w:szCs w:val="24"/>
              </w:rPr>
            </w:pPr>
          </w:p>
        </w:tc>
        <w:tc>
          <w:tcPr>
            <w:tcW w:w="4138" w:type="dxa"/>
            <w:shd w:val="clear" w:color="auto" w:fill="auto"/>
          </w:tcPr>
          <w:p w:rsidR="00B616C9" w:rsidRDefault="00974094">
            <w:pPr>
              <w:outlineLvl w:val="1"/>
              <w:rPr>
                <w:sz w:val="28"/>
                <w:szCs w:val="28"/>
              </w:rPr>
            </w:pPr>
            <w:r>
              <w:rPr>
                <w:sz w:val="28"/>
                <w:szCs w:val="28"/>
              </w:rPr>
              <w:t>Приложение № 1</w:t>
            </w:r>
          </w:p>
          <w:p w:rsidR="00B616C9" w:rsidRDefault="00B616C9">
            <w:pPr>
              <w:outlineLvl w:val="1"/>
              <w:rPr>
                <w:sz w:val="28"/>
                <w:szCs w:val="28"/>
              </w:rPr>
            </w:pPr>
          </w:p>
          <w:p w:rsidR="00B616C9" w:rsidRDefault="00974094">
            <w:pPr>
              <w:outlineLvl w:val="1"/>
              <w:rPr>
                <w:sz w:val="28"/>
                <w:szCs w:val="28"/>
              </w:rPr>
            </w:pPr>
            <w:r>
              <w:rPr>
                <w:sz w:val="28"/>
                <w:szCs w:val="28"/>
              </w:rPr>
              <w:t>УТВЕРЖДЕНЫ</w:t>
            </w:r>
          </w:p>
          <w:p w:rsidR="00B616C9" w:rsidRDefault="00B616C9">
            <w:pPr>
              <w:outlineLvl w:val="1"/>
              <w:rPr>
                <w:sz w:val="28"/>
                <w:szCs w:val="28"/>
              </w:rPr>
            </w:pPr>
          </w:p>
          <w:p w:rsidR="00B616C9" w:rsidRDefault="00974094">
            <w:pPr>
              <w:outlineLvl w:val="1"/>
              <w:rPr>
                <w:sz w:val="28"/>
                <w:szCs w:val="28"/>
              </w:rPr>
            </w:pPr>
            <w:r>
              <w:rPr>
                <w:sz w:val="28"/>
                <w:szCs w:val="28"/>
              </w:rPr>
              <w:t xml:space="preserve">постановлением Правительства </w:t>
            </w:r>
          </w:p>
          <w:p w:rsidR="00B616C9" w:rsidRDefault="00974094">
            <w:pPr>
              <w:outlineLvl w:val="1"/>
              <w:rPr>
                <w:sz w:val="28"/>
                <w:szCs w:val="28"/>
              </w:rPr>
            </w:pPr>
            <w:r>
              <w:rPr>
                <w:sz w:val="28"/>
                <w:szCs w:val="28"/>
              </w:rPr>
              <w:t xml:space="preserve">Кировской области </w:t>
            </w:r>
          </w:p>
          <w:p w:rsidR="00B616C9" w:rsidRDefault="00974094" w:rsidP="00EF6151">
            <w:pPr>
              <w:outlineLvl w:val="1"/>
              <w:rPr>
                <w:sz w:val="24"/>
                <w:szCs w:val="24"/>
              </w:rPr>
            </w:pPr>
            <w:r>
              <w:rPr>
                <w:sz w:val="28"/>
                <w:szCs w:val="28"/>
              </w:rPr>
              <w:t xml:space="preserve">от </w:t>
            </w:r>
            <w:r w:rsidR="00EF6151">
              <w:rPr>
                <w:sz w:val="28"/>
                <w:szCs w:val="28"/>
              </w:rPr>
              <w:t>17.05.2019</w:t>
            </w:r>
            <w:r>
              <w:rPr>
                <w:sz w:val="28"/>
                <w:szCs w:val="28"/>
              </w:rPr>
              <w:t xml:space="preserve">    №</w:t>
            </w:r>
            <w:r w:rsidR="00EF6151">
              <w:rPr>
                <w:sz w:val="28"/>
                <w:szCs w:val="28"/>
              </w:rPr>
              <w:t xml:space="preserve"> 247-П</w:t>
            </w:r>
          </w:p>
        </w:tc>
      </w:tr>
    </w:tbl>
    <w:p w:rsidR="00B616C9" w:rsidRDefault="00974094">
      <w:pPr>
        <w:spacing w:before="720"/>
        <w:jc w:val="center"/>
        <w:rPr>
          <w:b/>
          <w:sz w:val="28"/>
          <w:szCs w:val="28"/>
        </w:rPr>
      </w:pPr>
      <w:r>
        <w:rPr>
          <w:b/>
          <w:sz w:val="28"/>
          <w:szCs w:val="28"/>
        </w:rPr>
        <w:t>ИЗМЕНЕНИЯ</w:t>
      </w:r>
    </w:p>
    <w:p w:rsidR="00B616C9" w:rsidRPr="000A4396" w:rsidRDefault="00974094" w:rsidP="00E578E6">
      <w:pPr>
        <w:spacing w:after="480"/>
        <w:jc w:val="center"/>
        <w:rPr>
          <w:b/>
          <w:sz w:val="28"/>
          <w:szCs w:val="28"/>
        </w:rPr>
      </w:pPr>
      <w:r>
        <w:rPr>
          <w:b/>
          <w:sz w:val="28"/>
          <w:szCs w:val="28"/>
        </w:rPr>
        <w:t>в перечне государственных услуг, предоставляемых исполнительными органами государственной власти Кировской области физическим и юридическим лицам</w:t>
      </w:r>
    </w:p>
    <w:tbl>
      <w:tblPr>
        <w:tblW w:w="95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1227"/>
        <w:gridCol w:w="3969"/>
        <w:gridCol w:w="2410"/>
        <w:gridCol w:w="1985"/>
      </w:tblGrid>
      <w:tr w:rsidR="00B616C9"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616C9" w:rsidRPr="009B1F48" w:rsidRDefault="00974094" w:rsidP="00CE69F1">
            <w:pPr>
              <w:widowControl w:val="0"/>
              <w:jc w:val="center"/>
              <w:rPr>
                <w:sz w:val="28"/>
                <w:szCs w:val="28"/>
              </w:rPr>
            </w:pPr>
            <w:r w:rsidRPr="009B1F48">
              <w:rPr>
                <w:sz w:val="28"/>
                <w:szCs w:val="28"/>
              </w:rPr>
              <w:t>№</w:t>
            </w:r>
          </w:p>
          <w:p w:rsidR="00B616C9" w:rsidRPr="009B1F48" w:rsidRDefault="00974094" w:rsidP="00CE69F1">
            <w:pPr>
              <w:widowControl w:val="0"/>
              <w:jc w:val="center"/>
              <w:rPr>
                <w:sz w:val="28"/>
                <w:szCs w:val="28"/>
              </w:rPr>
            </w:pPr>
            <w:r w:rsidRPr="009B1F48">
              <w:rPr>
                <w:sz w:val="28"/>
                <w:szCs w:val="28"/>
              </w:rPr>
              <w:t>п/п</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616C9" w:rsidRPr="009B1F48" w:rsidRDefault="00974094">
            <w:pPr>
              <w:widowControl w:val="0"/>
              <w:jc w:val="center"/>
              <w:rPr>
                <w:sz w:val="28"/>
                <w:szCs w:val="28"/>
              </w:rPr>
            </w:pPr>
            <w:r w:rsidRPr="009B1F48">
              <w:rPr>
                <w:sz w:val="28"/>
                <w:szCs w:val="28"/>
              </w:rPr>
              <w:t>Наименование государственной услуги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1F48" w:rsidRPr="009B1F48" w:rsidRDefault="00974094" w:rsidP="00265924">
            <w:pPr>
              <w:widowControl w:val="0"/>
              <w:jc w:val="center"/>
              <w:rPr>
                <w:sz w:val="28"/>
                <w:szCs w:val="28"/>
                <w:lang w:val="en-US"/>
              </w:rPr>
            </w:pPr>
            <w:r w:rsidRPr="009B1F48">
              <w:rPr>
                <w:sz w:val="28"/>
                <w:szCs w:val="28"/>
              </w:rPr>
              <w:t>Потребители</w:t>
            </w:r>
          </w:p>
          <w:p w:rsidR="00B616C9" w:rsidRPr="009B1F48" w:rsidRDefault="00974094" w:rsidP="00265924">
            <w:pPr>
              <w:widowControl w:val="0"/>
              <w:jc w:val="center"/>
              <w:rPr>
                <w:sz w:val="28"/>
                <w:szCs w:val="28"/>
              </w:rPr>
            </w:pPr>
            <w:r w:rsidRPr="009B1F48">
              <w:rPr>
                <w:sz w:val="28"/>
                <w:szCs w:val="28"/>
              </w:rPr>
              <w:t xml:space="preserve">(получатели) </w:t>
            </w:r>
            <w:r w:rsidR="00DB1106">
              <w:rPr>
                <w:sz w:val="28"/>
                <w:szCs w:val="28"/>
              </w:rPr>
              <w:t xml:space="preserve">государственной </w:t>
            </w:r>
            <w:r w:rsidRPr="009B1F48">
              <w:rPr>
                <w:sz w:val="28"/>
                <w:szCs w:val="28"/>
              </w:rPr>
              <w:t>услуги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616C9" w:rsidRPr="009B1F48" w:rsidRDefault="00974094" w:rsidP="000D659A">
            <w:pPr>
              <w:widowControl w:val="0"/>
              <w:jc w:val="center"/>
              <w:rPr>
                <w:sz w:val="28"/>
                <w:szCs w:val="28"/>
              </w:rPr>
            </w:pPr>
            <w:r w:rsidRPr="009B1F48">
              <w:rPr>
                <w:sz w:val="28"/>
                <w:szCs w:val="28"/>
              </w:rPr>
              <w:t>Исполнитель</w:t>
            </w:r>
            <w:r w:rsidR="00EB5A5D">
              <w:rPr>
                <w:sz w:val="28"/>
                <w:szCs w:val="28"/>
              </w:rPr>
              <w:t>-</w:t>
            </w:r>
            <w:r w:rsidRPr="009B1F48">
              <w:rPr>
                <w:sz w:val="28"/>
                <w:szCs w:val="28"/>
              </w:rPr>
              <w:t>ный орган государствен</w:t>
            </w:r>
            <w:r w:rsidR="00EB5A5D">
              <w:rPr>
                <w:sz w:val="28"/>
                <w:szCs w:val="28"/>
              </w:rPr>
              <w:t>-</w:t>
            </w:r>
            <w:r w:rsidRPr="009B1F48">
              <w:rPr>
                <w:sz w:val="28"/>
                <w:szCs w:val="28"/>
              </w:rPr>
              <w:t>ной власти Кировской области, ответственный за предоставле</w:t>
            </w:r>
            <w:r w:rsidR="00FB009D" w:rsidRPr="00FB009D">
              <w:rPr>
                <w:sz w:val="28"/>
                <w:szCs w:val="28"/>
              </w:rPr>
              <w:t>-</w:t>
            </w:r>
            <w:r w:rsidRPr="009B1F48">
              <w:rPr>
                <w:sz w:val="28"/>
                <w:szCs w:val="28"/>
              </w:rPr>
              <w:t xml:space="preserve">ние </w:t>
            </w:r>
            <w:r w:rsidR="0094021D" w:rsidRPr="009B1F48">
              <w:rPr>
                <w:sz w:val="28"/>
                <w:szCs w:val="28"/>
              </w:rPr>
              <w:br/>
            </w:r>
            <w:r w:rsidRPr="009B1F48">
              <w:rPr>
                <w:sz w:val="28"/>
                <w:szCs w:val="28"/>
              </w:rPr>
              <w:t>государствен</w:t>
            </w:r>
            <w:r w:rsidR="00EB5A5D">
              <w:rPr>
                <w:sz w:val="28"/>
                <w:szCs w:val="28"/>
              </w:rPr>
              <w:t>-</w:t>
            </w:r>
            <w:r w:rsidRPr="009B1F48">
              <w:rPr>
                <w:sz w:val="28"/>
                <w:szCs w:val="28"/>
              </w:rPr>
              <w:t xml:space="preserve">ной </w:t>
            </w:r>
            <w:r w:rsidR="0094021D" w:rsidRPr="009B1F48">
              <w:rPr>
                <w:sz w:val="28"/>
                <w:szCs w:val="28"/>
              </w:rPr>
              <w:br/>
            </w:r>
            <w:r w:rsidRPr="009B1F48">
              <w:rPr>
                <w:sz w:val="28"/>
                <w:szCs w:val="28"/>
              </w:rPr>
              <w:t>услуги</w:t>
            </w:r>
          </w:p>
        </w:tc>
      </w:tr>
      <w:tr w:rsidR="00A550C8"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550C8" w:rsidRPr="009B1F48" w:rsidRDefault="00A550C8" w:rsidP="00CE69F1">
            <w:pPr>
              <w:widowControl w:val="0"/>
              <w:jc w:val="center"/>
              <w:rPr>
                <w:sz w:val="28"/>
                <w:szCs w:val="28"/>
              </w:rPr>
            </w:pPr>
            <w:r>
              <w:rPr>
                <w:sz w:val="28"/>
                <w:szCs w:val="28"/>
              </w:rPr>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550C8" w:rsidRPr="009B1F48" w:rsidRDefault="00A550C8">
            <w:pPr>
              <w:widowControl w:val="0"/>
              <w:jc w:val="center"/>
              <w:rPr>
                <w:sz w:val="28"/>
                <w:szCs w:val="28"/>
              </w:rPr>
            </w:pPr>
            <w:r>
              <w:rPr>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550C8" w:rsidRPr="009B1F48" w:rsidRDefault="00A550C8" w:rsidP="00265924">
            <w:pPr>
              <w:widowControl w:val="0"/>
              <w:jc w:val="center"/>
              <w:rPr>
                <w:sz w:val="28"/>
                <w:szCs w:val="28"/>
              </w:rPr>
            </w:pPr>
            <w:r>
              <w:rPr>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550C8" w:rsidRPr="009B1F48" w:rsidRDefault="00A550C8" w:rsidP="000D659A">
            <w:pPr>
              <w:widowControl w:val="0"/>
              <w:jc w:val="center"/>
              <w:rPr>
                <w:sz w:val="28"/>
                <w:szCs w:val="28"/>
              </w:rPr>
            </w:pPr>
            <w:r>
              <w:rPr>
                <w:sz w:val="28"/>
                <w:szCs w:val="28"/>
              </w:rPr>
              <w:t>4</w:t>
            </w:r>
          </w:p>
        </w:tc>
      </w:tr>
      <w:tr w:rsidR="002C19DC"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CE69F1">
            <w:pPr>
              <w:widowControl w:val="0"/>
              <w:jc w:val="center"/>
              <w:rPr>
                <w:sz w:val="28"/>
                <w:szCs w:val="28"/>
              </w:rPr>
            </w:pPr>
            <w:r>
              <w:rPr>
                <w:sz w:val="28"/>
                <w:szCs w:val="28"/>
              </w:rPr>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BE32CF">
            <w:pPr>
              <w:autoSpaceDE w:val="0"/>
              <w:autoSpaceDN w:val="0"/>
              <w:adjustRightInd w:val="0"/>
              <w:rPr>
                <w:sz w:val="28"/>
                <w:szCs w:val="28"/>
              </w:rPr>
            </w:pPr>
            <w:r>
              <w:rPr>
                <w:color w:val="auto"/>
                <w:sz w:val="28"/>
                <w:szCs w:val="28"/>
              </w:rPr>
              <w:t>Государственные услуги в сфере межотраслевого управления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0D659A">
            <w:pPr>
              <w:widowControl w:val="0"/>
              <w:jc w:val="center"/>
              <w:rPr>
                <w:sz w:val="28"/>
                <w:szCs w:val="28"/>
              </w:rPr>
            </w:pPr>
          </w:p>
        </w:tc>
      </w:tr>
      <w:tr w:rsidR="00EC0EBC"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CE69F1">
            <w:pPr>
              <w:widowControl w:val="0"/>
              <w:jc w:val="center"/>
              <w:rPr>
                <w:sz w:val="28"/>
                <w:szCs w:val="28"/>
              </w:rPr>
            </w:pPr>
            <w:r>
              <w:rPr>
                <w:sz w:val="28"/>
                <w:szCs w:val="28"/>
              </w:rPr>
              <w:t>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BE32CF">
            <w:pPr>
              <w:autoSpaceDE w:val="0"/>
              <w:autoSpaceDN w:val="0"/>
              <w:adjustRightInd w:val="0"/>
              <w:rPr>
                <w:color w:val="auto"/>
                <w:sz w:val="28"/>
                <w:szCs w:val="28"/>
              </w:rPr>
            </w:pPr>
            <w:r>
              <w:rPr>
                <w:color w:val="auto"/>
                <w:sz w:val="28"/>
                <w:szCs w:val="28"/>
              </w:rPr>
              <w:t>Управление имуществом, находящимся в собственности Кировской области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0D659A">
            <w:pPr>
              <w:widowControl w:val="0"/>
              <w:jc w:val="center"/>
              <w:rPr>
                <w:sz w:val="28"/>
                <w:szCs w:val="28"/>
              </w:rPr>
            </w:pPr>
          </w:p>
        </w:tc>
      </w:tr>
      <w:tr w:rsidR="00EE0A57" w:rsidRPr="009B1F48" w:rsidTr="00CA733D">
        <w:trPr>
          <w:trHeight w:val="2514"/>
        </w:trPr>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1.1.22</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BE32CF">
            <w:pPr>
              <w:autoSpaceDE w:val="0"/>
              <w:autoSpaceDN w:val="0"/>
              <w:adjustRightInd w:val="0"/>
              <w:rPr>
                <w:color w:val="auto"/>
                <w:sz w:val="28"/>
                <w:szCs w:val="28"/>
              </w:rPr>
            </w:pPr>
            <w:r w:rsidRPr="00EC0EBC">
              <w:rPr>
                <w:sz w:val="28"/>
                <w:szCs w:val="28"/>
              </w:rPr>
              <w:t>Предоставление в аренду государственного имущества, включенного в перечень государственного имущества Кировской области, свободного от прав третьих лиц, предназначенного для предоставления во владение 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265924">
            <w:pPr>
              <w:autoSpaceDE w:val="0"/>
              <w:autoSpaceDN w:val="0"/>
              <w:adjustRightInd w:val="0"/>
              <w:rPr>
                <w:color w:val="auto"/>
                <w:sz w:val="28"/>
                <w:szCs w:val="28"/>
              </w:rPr>
            </w:pPr>
            <w:r>
              <w:rPr>
                <w:color w:val="auto"/>
                <w:sz w:val="28"/>
                <w:szCs w:val="28"/>
              </w:rPr>
              <w:t>индивидуальные предприниматели, юридические лица</w:t>
            </w:r>
          </w:p>
          <w:p w:rsidR="00EE0A57" w:rsidRDefault="00EE0A57"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A733D">
            <w:pPr>
              <w:autoSpaceDE w:val="0"/>
              <w:autoSpaceDN w:val="0"/>
              <w:adjustRightInd w:val="0"/>
              <w:rPr>
                <w:sz w:val="28"/>
                <w:szCs w:val="28"/>
              </w:rPr>
            </w:pPr>
            <w:r>
              <w:rPr>
                <w:color w:val="auto"/>
                <w:sz w:val="28"/>
                <w:szCs w:val="28"/>
              </w:rPr>
              <w:t>министерство имуществен</w:t>
            </w:r>
            <w:r w:rsidRPr="00BE32CF">
              <w:rPr>
                <w:color w:val="auto"/>
                <w:sz w:val="28"/>
                <w:szCs w:val="28"/>
              </w:rPr>
              <w:t>-</w:t>
            </w:r>
            <w:r>
              <w:rPr>
                <w:color w:val="auto"/>
                <w:sz w:val="28"/>
                <w:szCs w:val="28"/>
              </w:rPr>
              <w:t>ных отношений и инвестицион</w:t>
            </w:r>
            <w:r w:rsidRPr="00BE32CF">
              <w:rPr>
                <w:color w:val="auto"/>
                <w:sz w:val="28"/>
                <w:szCs w:val="28"/>
              </w:rPr>
              <w:t>-</w:t>
            </w:r>
            <w:r>
              <w:rPr>
                <w:color w:val="auto"/>
                <w:sz w:val="28"/>
                <w:szCs w:val="28"/>
              </w:rPr>
              <w:t>ной политики Кировской области</w:t>
            </w:r>
          </w:p>
        </w:tc>
      </w:tr>
      <w:tr w:rsidR="00CA733D" w:rsidRPr="009B1F48" w:rsidTr="00CA733D">
        <w:trPr>
          <w:trHeight w:val="414"/>
        </w:trPr>
        <w:tc>
          <w:tcPr>
            <w:tcW w:w="1227" w:type="dxa"/>
            <w:tcBorders>
              <w:top w:val="single" w:sz="4" w:space="0" w:color="00000A"/>
              <w:left w:val="nil"/>
              <w:bottom w:val="nil"/>
              <w:right w:val="nil"/>
            </w:tcBorders>
            <w:shd w:val="clear" w:color="auto" w:fill="auto"/>
            <w:tcMar>
              <w:left w:w="93" w:type="dxa"/>
            </w:tcMar>
          </w:tcPr>
          <w:p w:rsidR="00CA733D" w:rsidRDefault="00CA733D" w:rsidP="00CE69F1">
            <w:pPr>
              <w:widowControl w:val="0"/>
              <w:jc w:val="center"/>
              <w:rPr>
                <w:sz w:val="28"/>
                <w:szCs w:val="28"/>
              </w:rPr>
            </w:pPr>
          </w:p>
        </w:tc>
        <w:tc>
          <w:tcPr>
            <w:tcW w:w="3969" w:type="dxa"/>
            <w:tcBorders>
              <w:top w:val="single" w:sz="4" w:space="0" w:color="00000A"/>
              <w:left w:val="nil"/>
              <w:bottom w:val="nil"/>
              <w:right w:val="nil"/>
            </w:tcBorders>
            <w:shd w:val="clear" w:color="auto" w:fill="auto"/>
            <w:tcMar>
              <w:left w:w="93" w:type="dxa"/>
            </w:tcMar>
          </w:tcPr>
          <w:p w:rsidR="00CA733D" w:rsidRPr="00EC0EBC" w:rsidRDefault="00CA733D" w:rsidP="00BE32CF">
            <w:pPr>
              <w:autoSpaceDE w:val="0"/>
              <w:autoSpaceDN w:val="0"/>
              <w:adjustRightInd w:val="0"/>
              <w:rPr>
                <w:sz w:val="28"/>
                <w:szCs w:val="28"/>
              </w:rPr>
            </w:pPr>
          </w:p>
        </w:tc>
        <w:tc>
          <w:tcPr>
            <w:tcW w:w="2410" w:type="dxa"/>
            <w:tcBorders>
              <w:top w:val="single" w:sz="4" w:space="0" w:color="00000A"/>
              <w:left w:val="nil"/>
              <w:bottom w:val="nil"/>
              <w:right w:val="nil"/>
            </w:tcBorders>
            <w:shd w:val="clear" w:color="auto" w:fill="auto"/>
            <w:tcMar>
              <w:left w:w="93" w:type="dxa"/>
            </w:tcMar>
          </w:tcPr>
          <w:p w:rsidR="00CA733D" w:rsidRPr="00DB1106" w:rsidRDefault="00CA733D" w:rsidP="00265924">
            <w:pPr>
              <w:autoSpaceDE w:val="0"/>
              <w:autoSpaceDN w:val="0"/>
              <w:adjustRightInd w:val="0"/>
              <w:rPr>
                <w:color w:val="auto"/>
                <w:sz w:val="28"/>
                <w:szCs w:val="28"/>
              </w:rPr>
            </w:pPr>
          </w:p>
        </w:tc>
        <w:tc>
          <w:tcPr>
            <w:tcW w:w="1985" w:type="dxa"/>
            <w:tcBorders>
              <w:top w:val="single" w:sz="4" w:space="0" w:color="00000A"/>
              <w:left w:val="nil"/>
              <w:bottom w:val="nil"/>
              <w:right w:val="nil"/>
            </w:tcBorders>
            <w:shd w:val="clear" w:color="auto" w:fill="auto"/>
            <w:tcMar>
              <w:left w:w="93" w:type="dxa"/>
            </w:tcMar>
          </w:tcPr>
          <w:p w:rsidR="00CA733D" w:rsidRDefault="00CA733D" w:rsidP="00CA733D">
            <w:pPr>
              <w:autoSpaceDE w:val="0"/>
              <w:autoSpaceDN w:val="0"/>
              <w:adjustRightInd w:val="0"/>
              <w:rPr>
                <w:color w:val="auto"/>
                <w:sz w:val="28"/>
                <w:szCs w:val="28"/>
              </w:rPr>
            </w:pPr>
          </w:p>
        </w:tc>
      </w:tr>
      <w:tr w:rsidR="00BE32CF"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32CF" w:rsidRPr="00EE0A57" w:rsidRDefault="00EE0A57" w:rsidP="00CE69F1">
            <w:pPr>
              <w:widowControl w:val="0"/>
              <w:jc w:val="center"/>
              <w:rPr>
                <w:sz w:val="28"/>
                <w:szCs w:val="28"/>
                <w:lang w:val="en-US"/>
              </w:rPr>
            </w:pPr>
            <w:r>
              <w:rPr>
                <w:sz w:val="28"/>
                <w:szCs w:val="28"/>
                <w:lang w:val="en-US"/>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32CF" w:rsidRPr="00EE0A57" w:rsidRDefault="00EE0A57" w:rsidP="00EE0A57">
            <w:pPr>
              <w:autoSpaceDE w:val="0"/>
              <w:autoSpaceDN w:val="0"/>
              <w:adjustRightInd w:val="0"/>
              <w:jc w:val="center"/>
              <w:rPr>
                <w:color w:val="auto"/>
                <w:sz w:val="28"/>
                <w:szCs w:val="28"/>
                <w:lang w:val="en-US"/>
              </w:rPr>
            </w:pPr>
            <w:r>
              <w:rPr>
                <w:sz w:val="28"/>
                <w:szCs w:val="28"/>
                <w:lang w:val="en-US"/>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32CF" w:rsidRPr="00EE0A57" w:rsidRDefault="00EE0A57" w:rsidP="00265924">
            <w:pPr>
              <w:autoSpaceDE w:val="0"/>
              <w:autoSpaceDN w:val="0"/>
              <w:adjustRightInd w:val="0"/>
              <w:jc w:val="center"/>
              <w:rPr>
                <w:sz w:val="28"/>
                <w:szCs w:val="28"/>
                <w:lang w:val="en-US"/>
              </w:rPr>
            </w:pPr>
            <w:r>
              <w:rPr>
                <w:sz w:val="28"/>
                <w:szCs w:val="28"/>
                <w:lang w:val="en-US"/>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32CF" w:rsidRPr="00EE0A57" w:rsidRDefault="00EE0A57" w:rsidP="00EE0A57">
            <w:pPr>
              <w:autoSpaceDE w:val="0"/>
              <w:autoSpaceDN w:val="0"/>
              <w:adjustRightInd w:val="0"/>
              <w:jc w:val="center"/>
              <w:rPr>
                <w:sz w:val="28"/>
                <w:szCs w:val="28"/>
                <w:lang w:val="en-US"/>
              </w:rPr>
            </w:pPr>
            <w:r>
              <w:rPr>
                <w:sz w:val="28"/>
                <w:szCs w:val="28"/>
                <w:lang w:val="en-US"/>
              </w:rPr>
              <w:t>4</w:t>
            </w:r>
          </w:p>
        </w:tc>
      </w:tr>
      <w:tr w:rsidR="00EC0EBC"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CE69F1">
            <w:pPr>
              <w:widowControl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Pr="00EC0EBC" w:rsidRDefault="00EE0A57" w:rsidP="00BE32CF">
            <w:pPr>
              <w:autoSpaceDE w:val="0"/>
              <w:autoSpaceDN w:val="0"/>
              <w:adjustRightInd w:val="0"/>
              <w:rPr>
                <w:color w:val="auto"/>
                <w:sz w:val="28"/>
                <w:szCs w:val="28"/>
              </w:rPr>
            </w:pPr>
            <w:r w:rsidRPr="00EC0EBC">
              <w:rPr>
                <w:sz w:val="28"/>
                <w:szCs w:val="28"/>
              </w:rPr>
              <w:t xml:space="preserve">(или) пользование субъектам </w:t>
            </w:r>
            <w:r w:rsidR="00EC0EBC" w:rsidRPr="00EC0EBC">
              <w:rPr>
                <w:sz w:val="28"/>
                <w:szCs w:val="28"/>
              </w:rPr>
              <w:t>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265924">
            <w:pPr>
              <w:autoSpaceDE w:val="0"/>
              <w:autoSpaceDN w:val="0"/>
              <w:adjustRightInd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0EBC" w:rsidRDefault="00EC0EBC" w:rsidP="00BE32CF">
            <w:pPr>
              <w:autoSpaceDE w:val="0"/>
              <w:autoSpaceDN w:val="0"/>
              <w:adjustRightInd w:val="0"/>
              <w:rPr>
                <w:sz w:val="28"/>
                <w:szCs w:val="28"/>
              </w:rPr>
            </w:pPr>
          </w:p>
        </w:tc>
      </w:tr>
      <w:tr w:rsidR="002C19DC"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CE69F1">
            <w:pPr>
              <w:widowControl w:val="0"/>
              <w:jc w:val="center"/>
              <w:rPr>
                <w:sz w:val="28"/>
                <w:szCs w:val="28"/>
              </w:rPr>
            </w:pPr>
            <w:r>
              <w:rPr>
                <w:sz w:val="28"/>
                <w:szCs w:val="28"/>
              </w:rPr>
              <w:t>1.4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BE32CF">
            <w:pPr>
              <w:autoSpaceDE w:val="0"/>
              <w:autoSpaceDN w:val="0"/>
              <w:adjustRightInd w:val="0"/>
              <w:rPr>
                <w:color w:val="auto"/>
                <w:sz w:val="28"/>
                <w:szCs w:val="28"/>
              </w:rPr>
            </w:pPr>
            <w:r>
              <w:rPr>
                <w:color w:val="auto"/>
                <w:sz w:val="28"/>
                <w:szCs w:val="28"/>
              </w:rPr>
              <w:t>Управление в области использования природных ресурсов, охраны окружающей природной среды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BE32CF">
            <w:pPr>
              <w:widowControl w:val="0"/>
              <w:rPr>
                <w:sz w:val="28"/>
                <w:szCs w:val="28"/>
              </w:rPr>
            </w:pPr>
          </w:p>
        </w:tc>
      </w:tr>
      <w:tr w:rsidR="002C19DC"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2C19DC" w:rsidP="00CE69F1">
            <w:pPr>
              <w:widowControl w:val="0"/>
              <w:jc w:val="center"/>
              <w:rPr>
                <w:sz w:val="28"/>
                <w:szCs w:val="28"/>
              </w:rPr>
            </w:pPr>
            <w:r>
              <w:rPr>
                <w:sz w:val="28"/>
                <w:szCs w:val="28"/>
              </w:rPr>
              <w:t>1.4.11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Pr="002C19DC" w:rsidRDefault="002C19DC" w:rsidP="00BE32CF">
            <w:pPr>
              <w:autoSpaceDE w:val="0"/>
              <w:autoSpaceDN w:val="0"/>
              <w:adjustRightInd w:val="0"/>
              <w:rPr>
                <w:color w:val="auto"/>
                <w:sz w:val="28"/>
                <w:szCs w:val="28"/>
              </w:rPr>
            </w:pPr>
            <w:r w:rsidRPr="002C19DC">
              <w:rPr>
                <w:rFonts w:eastAsia="Calibri"/>
                <w:sz w:val="28"/>
                <w:szCs w:val="28"/>
              </w:rPr>
              <w:t>Заключение договора о закреплении доли квоты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Default="00F8561D" w:rsidP="00265924">
            <w:pPr>
              <w:autoSpaceDE w:val="0"/>
              <w:autoSpaceDN w:val="0"/>
              <w:adjustRightInd w:val="0"/>
              <w:rPr>
                <w:color w:val="auto"/>
                <w:sz w:val="28"/>
                <w:szCs w:val="28"/>
              </w:rPr>
            </w:pPr>
            <w:r>
              <w:rPr>
                <w:color w:val="auto"/>
                <w:sz w:val="28"/>
                <w:szCs w:val="28"/>
              </w:rPr>
              <w:t>ю</w:t>
            </w:r>
            <w:r w:rsidR="002C19DC">
              <w:rPr>
                <w:color w:val="auto"/>
                <w:sz w:val="28"/>
                <w:szCs w:val="28"/>
              </w:rPr>
              <w:t>ридические лица</w:t>
            </w:r>
            <w:r>
              <w:rPr>
                <w:color w:val="auto"/>
                <w:sz w:val="28"/>
                <w:szCs w:val="28"/>
                <w:lang w:val="en-US"/>
              </w:rPr>
              <w:t>,</w:t>
            </w:r>
            <w:r w:rsidR="002C19DC" w:rsidRPr="00BE32CF">
              <w:rPr>
                <w:color w:val="auto"/>
                <w:sz w:val="28"/>
                <w:szCs w:val="28"/>
                <w:highlight w:val="yellow"/>
              </w:rPr>
              <w:t xml:space="preserve"> </w:t>
            </w:r>
            <w:r w:rsidR="002C19DC" w:rsidRPr="00F8561D">
              <w:rPr>
                <w:color w:val="auto"/>
                <w:sz w:val="28"/>
                <w:szCs w:val="28"/>
              </w:rPr>
              <w:t>индивидуальные</w:t>
            </w:r>
            <w:r w:rsidR="002C19DC">
              <w:rPr>
                <w:color w:val="auto"/>
                <w:sz w:val="28"/>
                <w:szCs w:val="28"/>
              </w:rPr>
              <w:t xml:space="preserve"> предприниматели</w:t>
            </w:r>
          </w:p>
          <w:p w:rsidR="002C19DC" w:rsidRDefault="002C19DC"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19DC" w:rsidRPr="002C19DC" w:rsidRDefault="002C19DC" w:rsidP="00BE32CF">
            <w:pPr>
              <w:autoSpaceDE w:val="0"/>
              <w:autoSpaceDN w:val="0"/>
              <w:adjustRightInd w:val="0"/>
              <w:rPr>
                <w:color w:val="auto"/>
                <w:sz w:val="28"/>
                <w:szCs w:val="28"/>
              </w:rPr>
            </w:pPr>
            <w:r w:rsidRPr="002C19DC">
              <w:rPr>
                <w:color w:val="auto"/>
                <w:sz w:val="28"/>
                <w:szCs w:val="28"/>
              </w:rPr>
              <w:t>министерство охраны окружающей среды Кировской области</w:t>
            </w:r>
          </w:p>
          <w:p w:rsidR="002C19DC" w:rsidRPr="002C19DC" w:rsidRDefault="002C19DC" w:rsidP="00BE32CF">
            <w:pPr>
              <w:widowControl w:val="0"/>
              <w:rPr>
                <w:sz w:val="28"/>
                <w:szCs w:val="28"/>
              </w:rPr>
            </w:pPr>
          </w:p>
        </w:tc>
      </w:tr>
      <w:tr w:rsidR="0011431A"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Default="0011431A" w:rsidP="00CE69F1">
            <w:pPr>
              <w:widowControl w:val="0"/>
              <w:jc w:val="center"/>
              <w:rPr>
                <w:sz w:val="28"/>
                <w:szCs w:val="28"/>
              </w:rPr>
            </w:pPr>
            <w:r>
              <w:rPr>
                <w:sz w:val="28"/>
                <w:szCs w:val="28"/>
              </w:rPr>
              <w:t>1.6</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Pr="002C19DC" w:rsidRDefault="0011431A" w:rsidP="00BE32CF">
            <w:pPr>
              <w:autoSpaceDE w:val="0"/>
              <w:autoSpaceDN w:val="0"/>
              <w:adjustRightInd w:val="0"/>
              <w:rPr>
                <w:sz w:val="28"/>
                <w:szCs w:val="28"/>
              </w:rPr>
            </w:pPr>
            <w:r>
              <w:rPr>
                <w:color w:val="auto"/>
                <w:sz w:val="28"/>
                <w:szCs w:val="28"/>
              </w:rPr>
              <w:t>Регулирование отношений на внутреннем рынке товаров и услуг</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Pr="002C19DC" w:rsidRDefault="0011431A"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Default="0011431A" w:rsidP="00BE32CF">
            <w:pPr>
              <w:autoSpaceDE w:val="0"/>
              <w:autoSpaceDN w:val="0"/>
              <w:adjustRightInd w:val="0"/>
              <w:rPr>
                <w:color w:val="auto"/>
                <w:sz w:val="28"/>
                <w:szCs w:val="28"/>
              </w:rPr>
            </w:pPr>
          </w:p>
        </w:tc>
      </w:tr>
      <w:tr w:rsidR="0011431A"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Default="0011431A" w:rsidP="00CE69F1">
            <w:pPr>
              <w:widowControl w:val="0"/>
              <w:jc w:val="center"/>
              <w:rPr>
                <w:sz w:val="28"/>
                <w:szCs w:val="28"/>
              </w:rPr>
            </w:pPr>
            <w:r>
              <w:rPr>
                <w:sz w:val="28"/>
                <w:szCs w:val="28"/>
              </w:rPr>
              <w:t>1.6.2</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Pr="002C19DC" w:rsidRDefault="0011431A" w:rsidP="00BE32CF">
            <w:pPr>
              <w:widowControl w:val="0"/>
              <w:rPr>
                <w:sz w:val="28"/>
                <w:szCs w:val="28"/>
              </w:rPr>
            </w:pPr>
            <w:r w:rsidRPr="002C19DC">
              <w:rPr>
                <w:sz w:val="28"/>
                <w:szCs w:val="28"/>
              </w:rPr>
              <w:t>Установление (за исключением ценовых зон теплоснабжения) тарифов на услуги по передаче тепловой энергии, теплоносителя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Pr="00F8561D" w:rsidRDefault="00F8561D" w:rsidP="00265924">
            <w:pPr>
              <w:widowControl w:val="0"/>
              <w:rPr>
                <w:sz w:val="28"/>
                <w:szCs w:val="28"/>
              </w:rPr>
            </w:pPr>
            <w:r w:rsidRPr="00F8561D">
              <w:rPr>
                <w:sz w:val="28"/>
                <w:szCs w:val="28"/>
              </w:rPr>
              <w:t>хозяйствующие субъекты, осуществляющие передачу тепловой энергии, теплоносителя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431A" w:rsidRDefault="00F8561D"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C19DC" w:rsidRDefault="00EE0A57" w:rsidP="00BE32CF">
            <w:pPr>
              <w:widowControl w:val="0"/>
              <w:rPr>
                <w:sz w:val="28"/>
                <w:szCs w:val="28"/>
              </w:rPr>
            </w:pPr>
            <w:r w:rsidRPr="002C19DC">
              <w:rPr>
                <w:sz w:val="28"/>
                <w:szCs w:val="28"/>
              </w:rPr>
              <w:t>Установление (за исключением ценовых зон теплоснабжения) тарифов на тепловую энергию (мощность), поставляемую теплоснабжающими организациями потребителям тепловой энергии (мощности), в рамках установленных Федеральной антимонопольной службой предельных (минимального и</w:t>
            </w:r>
            <w:r w:rsidRPr="00EE0A57">
              <w:rPr>
                <w:sz w:val="28"/>
                <w:szCs w:val="28"/>
              </w:rPr>
              <w:t xml:space="preserve"> </w:t>
            </w:r>
            <w:r w:rsidRPr="002C19DC">
              <w:rPr>
                <w:sz w:val="28"/>
                <w:szCs w:val="28"/>
              </w:rPr>
              <w:t>(или) максимального) уровней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widowControl w:val="0"/>
              <w:rPr>
                <w:sz w:val="28"/>
                <w:szCs w:val="28"/>
              </w:rPr>
            </w:pPr>
            <w:r w:rsidRPr="00F8561D">
              <w:rPr>
                <w:sz w:val="28"/>
                <w:szCs w:val="28"/>
              </w:rPr>
              <w:t>хозяйствующие субъекты, осуществляющие продажу тепловой энергии (мощности)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EE0A57">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CE69F1">
            <w:pPr>
              <w:widowControl w:val="0"/>
              <w:jc w:val="center"/>
              <w:rPr>
                <w:sz w:val="28"/>
                <w:szCs w:val="28"/>
                <w:lang w:val="en-US"/>
              </w:rPr>
            </w:pPr>
            <w:r>
              <w:rPr>
                <w:sz w:val="28"/>
                <w:szCs w:val="28"/>
                <w:lang w:val="en-US"/>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widowControl w:val="0"/>
              <w:jc w:val="center"/>
              <w:rPr>
                <w:sz w:val="28"/>
                <w:szCs w:val="28"/>
                <w:lang w:val="en-US"/>
              </w:rPr>
            </w:pPr>
            <w:r>
              <w:rPr>
                <w:sz w:val="28"/>
                <w:szCs w:val="28"/>
                <w:lang w:val="en-US"/>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265924">
            <w:pPr>
              <w:widowControl w:val="0"/>
              <w:jc w:val="center"/>
              <w:rPr>
                <w:sz w:val="28"/>
                <w:szCs w:val="28"/>
                <w:lang w:val="en-US"/>
              </w:rPr>
            </w:pPr>
            <w:r>
              <w:rPr>
                <w:sz w:val="28"/>
                <w:szCs w:val="28"/>
                <w:lang w:val="en-US"/>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autoSpaceDE w:val="0"/>
              <w:autoSpaceDN w:val="0"/>
              <w:adjustRightInd w:val="0"/>
              <w:jc w:val="center"/>
              <w:rPr>
                <w:color w:val="auto"/>
                <w:sz w:val="28"/>
                <w:szCs w:val="28"/>
                <w:lang w:val="en-US"/>
              </w:rPr>
            </w:pPr>
            <w:r>
              <w:rPr>
                <w:color w:val="auto"/>
                <w:sz w:val="28"/>
                <w:szCs w:val="28"/>
                <w:lang w:val="en-US"/>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C19DC" w:rsidRDefault="00EE0A57" w:rsidP="00BE32CF">
            <w:pPr>
              <w:widowControl w:val="0"/>
              <w:rPr>
                <w:sz w:val="28"/>
                <w:szCs w:val="28"/>
              </w:rPr>
            </w:pPr>
            <w:r w:rsidRPr="002C19DC">
              <w:rPr>
                <w:sz w:val="28"/>
                <w:szCs w:val="28"/>
              </w:rPr>
              <w:t>указанных тарифов, а также тарифов на тепловую энергию (мощность), поставляемую теплоснабжающими организациями другим теплоснабжающим организациям</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BE32CF">
            <w:pPr>
              <w:autoSpaceDE w:val="0"/>
              <w:autoSpaceDN w:val="0"/>
              <w:adjustRightInd w:val="0"/>
              <w:rPr>
                <w:color w:val="auto"/>
                <w:sz w:val="28"/>
                <w:szCs w:val="28"/>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1.6.5</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Установление (за исключением ценовых зон теплоснабжения)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 в рамках установленных Федеральной антимонопольной службой предельных (минимального и (или) максимального) уровней указанных тарифов</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71FBB" w:rsidRPr="00571FBB" w:rsidRDefault="00EE0A57" w:rsidP="00571FBB">
            <w:pPr>
              <w:widowControl w:val="0"/>
              <w:rPr>
                <w:sz w:val="28"/>
                <w:szCs w:val="28"/>
              </w:rPr>
            </w:pPr>
            <w:r w:rsidRPr="00F8561D">
              <w:rPr>
                <w:sz w:val="28"/>
                <w:szCs w:val="28"/>
              </w:rPr>
              <w:t>хозяйствующие субъекты, осуществляющие продажу тепловой энергии (мощ</w:t>
            </w:r>
            <w:r w:rsidR="00571FBB" w:rsidRPr="00571FBB">
              <w:rPr>
                <w:sz w:val="28"/>
                <w:szCs w:val="28"/>
              </w:rPr>
              <w:t>-</w:t>
            </w:r>
            <w:r w:rsidRPr="00F8561D">
              <w:rPr>
                <w:sz w:val="28"/>
                <w:szCs w:val="28"/>
              </w:rPr>
              <w:t>ности), произво</w:t>
            </w:r>
            <w:r w:rsidR="00571FBB" w:rsidRPr="00571FBB">
              <w:rPr>
                <w:sz w:val="28"/>
                <w:szCs w:val="28"/>
              </w:rPr>
              <w:t>-</w:t>
            </w:r>
            <w:r w:rsidRPr="00F8561D">
              <w:rPr>
                <w:sz w:val="28"/>
                <w:szCs w:val="28"/>
              </w:rPr>
              <w:t>димой в р</w:t>
            </w:r>
            <w:r w:rsidR="00571FBB">
              <w:rPr>
                <w:sz w:val="28"/>
                <w:szCs w:val="28"/>
              </w:rPr>
              <w:t>ежиме комбинированной выработки</w:t>
            </w:r>
            <w:r w:rsidR="00571FBB" w:rsidRPr="00571FBB">
              <w:rPr>
                <w:sz w:val="28"/>
                <w:szCs w:val="28"/>
              </w:rPr>
              <w:t xml:space="preserve"> </w:t>
            </w:r>
            <w:r w:rsidRPr="00F8561D">
              <w:rPr>
                <w:sz w:val="28"/>
                <w:szCs w:val="28"/>
              </w:rPr>
              <w:t xml:space="preserve">электрической и тепловой энергии источниками тепловой энергии с установленной генерирующей мощностью производства электрической энергии </w:t>
            </w:r>
            <w:r w:rsidR="00571FBB" w:rsidRPr="00571FBB">
              <w:rPr>
                <w:sz w:val="28"/>
                <w:szCs w:val="28"/>
              </w:rPr>
              <w:t>(</w:t>
            </w:r>
            <w:r w:rsidRPr="00F8561D">
              <w:rPr>
                <w:sz w:val="28"/>
                <w:szCs w:val="28"/>
              </w:rPr>
              <w:t>мощности), составляющей</w:t>
            </w:r>
          </w:p>
          <w:p w:rsidR="00EE0A57" w:rsidRPr="00F8561D" w:rsidRDefault="00EE0A57" w:rsidP="00571FBB">
            <w:pPr>
              <w:widowControl w:val="0"/>
              <w:rPr>
                <w:sz w:val="28"/>
                <w:szCs w:val="28"/>
              </w:rPr>
            </w:pPr>
            <w:r w:rsidRPr="00F8561D">
              <w:rPr>
                <w:sz w:val="28"/>
                <w:szCs w:val="28"/>
              </w:rPr>
              <w:t>25 мегаватт и более</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1.6.17</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Установление тарифов на перевозки пассажиров и багажа всеми видами транспорта общего пользования в городском сообщении (кроме автомобильного транспорта и городского наземного электрического транспорта) и пригородном сообщении (кроме железнодорожного транспорта, автомобильного транспорта и городского</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bCs/>
                <w:sz w:val="28"/>
                <w:szCs w:val="28"/>
              </w:rPr>
              <w:t>юридическ</w:t>
            </w:r>
            <w:r>
              <w:rPr>
                <w:bCs/>
                <w:sz w:val="28"/>
                <w:szCs w:val="28"/>
              </w:rPr>
              <w:t>и</w:t>
            </w:r>
            <w:r w:rsidRPr="00EC0EBC">
              <w:rPr>
                <w:bCs/>
                <w:sz w:val="28"/>
                <w:szCs w:val="28"/>
              </w:rPr>
              <w:t>е лиц</w:t>
            </w:r>
            <w:r>
              <w:rPr>
                <w:bCs/>
                <w:sz w:val="28"/>
                <w:szCs w:val="28"/>
              </w:rPr>
              <w:t>а</w:t>
            </w:r>
            <w:r w:rsidRPr="00EC0EBC">
              <w:rPr>
                <w:bCs/>
                <w:sz w:val="28"/>
                <w:szCs w:val="28"/>
              </w:rPr>
              <w:t>, индивидуальны</w:t>
            </w:r>
            <w:r>
              <w:rPr>
                <w:bCs/>
                <w:sz w:val="28"/>
                <w:szCs w:val="28"/>
              </w:rPr>
              <w:t>е</w:t>
            </w:r>
            <w:r w:rsidRPr="00EC0EBC">
              <w:rPr>
                <w:bCs/>
                <w:sz w:val="28"/>
                <w:szCs w:val="28"/>
              </w:rPr>
              <w:t xml:space="preserve"> предпринимател</w:t>
            </w:r>
            <w:r>
              <w:rPr>
                <w:bCs/>
                <w:sz w:val="28"/>
                <w:szCs w:val="28"/>
              </w:rPr>
              <w:t>и</w:t>
            </w:r>
            <w:r w:rsidRPr="00EC0EBC">
              <w:rPr>
                <w:bCs/>
                <w:sz w:val="28"/>
                <w:szCs w:val="28"/>
              </w:rPr>
              <w:t>, осуществляющ</w:t>
            </w:r>
            <w:r>
              <w:rPr>
                <w:bCs/>
                <w:sz w:val="28"/>
                <w:szCs w:val="28"/>
              </w:rPr>
              <w:t>и</w:t>
            </w:r>
            <w:r w:rsidRPr="00EC0EBC">
              <w:rPr>
                <w:bCs/>
                <w:sz w:val="28"/>
                <w:szCs w:val="28"/>
              </w:rPr>
              <w:t>е</w:t>
            </w:r>
            <w:r>
              <w:rPr>
                <w:bCs/>
                <w:sz w:val="28"/>
                <w:szCs w:val="28"/>
              </w:rPr>
              <w:t xml:space="preserve">  </w:t>
            </w:r>
            <w:r w:rsidRPr="00EC0EBC">
              <w:rPr>
                <w:bCs/>
                <w:sz w:val="28"/>
                <w:szCs w:val="28"/>
              </w:rPr>
              <w:t>деятельность по перевозке пассажиров и багажа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widowControl w:val="0"/>
              <w:jc w:val="center"/>
              <w:rPr>
                <w:sz w:val="28"/>
                <w:szCs w:val="28"/>
                <w:lang w:val="en-US"/>
              </w:rPr>
            </w:pPr>
            <w:r>
              <w:rPr>
                <w:sz w:val="28"/>
                <w:szCs w:val="28"/>
                <w:lang w:val="en-US"/>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widowControl w:val="0"/>
              <w:jc w:val="center"/>
              <w:rPr>
                <w:sz w:val="28"/>
                <w:szCs w:val="28"/>
                <w:lang w:val="en-US"/>
              </w:rPr>
            </w:pPr>
            <w:r>
              <w:rPr>
                <w:sz w:val="28"/>
                <w:szCs w:val="28"/>
                <w:lang w:val="en-US"/>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265924">
            <w:pPr>
              <w:widowControl w:val="0"/>
              <w:jc w:val="center"/>
              <w:rPr>
                <w:sz w:val="28"/>
                <w:szCs w:val="28"/>
                <w:lang w:val="en-US"/>
              </w:rPr>
            </w:pPr>
            <w:r>
              <w:rPr>
                <w:sz w:val="28"/>
                <w:szCs w:val="28"/>
                <w:lang w:val="en-US"/>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autoSpaceDE w:val="0"/>
              <w:autoSpaceDN w:val="0"/>
              <w:adjustRightInd w:val="0"/>
              <w:jc w:val="center"/>
              <w:rPr>
                <w:color w:val="auto"/>
                <w:sz w:val="28"/>
                <w:szCs w:val="28"/>
                <w:lang w:val="en-US"/>
              </w:rPr>
            </w:pPr>
            <w:r>
              <w:rPr>
                <w:color w:val="auto"/>
                <w:sz w:val="28"/>
                <w:szCs w:val="28"/>
                <w:lang w:val="en-US"/>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наземного электрического транспорта)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1.6.23</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Установление (за исключением ценовых зон теплоснабжения) тарифов на теплоноситель, поставляемый теплоснабжающими организациями потребителям тепловой энергии (мощности), другим теплоснабжающим организациям</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265924" w:rsidP="00265924">
            <w:pPr>
              <w:widowControl w:val="0"/>
              <w:rPr>
                <w:sz w:val="28"/>
                <w:szCs w:val="28"/>
              </w:rPr>
            </w:pPr>
            <w:r>
              <w:rPr>
                <w:sz w:val="28"/>
                <w:szCs w:val="28"/>
              </w:rPr>
              <w:t>т</w:t>
            </w:r>
            <w:r w:rsidR="00EE0A57" w:rsidRPr="00F8561D">
              <w:rPr>
                <w:sz w:val="28"/>
                <w:szCs w:val="28"/>
              </w:rPr>
              <w:t>еплоснабжаю</w:t>
            </w:r>
            <w:r>
              <w:rPr>
                <w:sz w:val="28"/>
                <w:szCs w:val="28"/>
              </w:rPr>
              <w:t>-</w:t>
            </w:r>
            <w:r w:rsidR="00EE0A57" w:rsidRPr="00F8561D">
              <w:rPr>
                <w:sz w:val="28"/>
                <w:szCs w:val="28"/>
              </w:rPr>
              <w:t>щие организации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1.6.24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Установление (за исключением ценовых зон теплоснабжения) платы за услуги по поддержанию резервной тепловой мощности при отсутствии потребления тепловой энергии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265924" w:rsidP="00265924">
            <w:pPr>
              <w:widowControl w:val="0"/>
              <w:rPr>
                <w:sz w:val="28"/>
                <w:szCs w:val="28"/>
              </w:rPr>
            </w:pPr>
            <w:r>
              <w:rPr>
                <w:sz w:val="28"/>
                <w:szCs w:val="28"/>
              </w:rPr>
              <w:t>т</w:t>
            </w:r>
            <w:r w:rsidR="00EE0A57" w:rsidRPr="00F8561D">
              <w:rPr>
                <w:sz w:val="28"/>
                <w:szCs w:val="28"/>
              </w:rPr>
              <w:t>еплоснабжаю</w:t>
            </w:r>
            <w:r>
              <w:rPr>
                <w:sz w:val="28"/>
                <w:szCs w:val="28"/>
              </w:rPr>
              <w:t>-</w:t>
            </w:r>
            <w:r w:rsidR="00EE0A57" w:rsidRPr="00F8561D">
              <w:rPr>
                <w:sz w:val="28"/>
                <w:szCs w:val="28"/>
              </w:rPr>
              <w:t>щие организации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1.6.25</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Установление (за исключением ценовых зон теплоснабжения) платы за подключение (технологическое присоединение) к системе теплоснабжения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widowControl w:val="0"/>
              <w:rPr>
                <w:sz w:val="28"/>
                <w:szCs w:val="28"/>
              </w:rPr>
            </w:pPr>
            <w:r w:rsidRPr="00F8561D">
              <w:rPr>
                <w:sz w:val="28"/>
                <w:szCs w:val="28"/>
              </w:rPr>
              <w:t>хозяйствующие субъекты, осуществляющие подключение (технологическое присоединение) к системе теплоснабжения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1.6.26</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bCs/>
                <w:sz w:val="28"/>
                <w:szCs w:val="28"/>
              </w:rPr>
              <w:t>У</w:t>
            </w:r>
            <w:r w:rsidRPr="00EC0EBC">
              <w:rPr>
                <w:sz w:val="28"/>
                <w:szCs w:val="28"/>
              </w:rPr>
              <w:t>становление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widowControl w:val="0"/>
              <w:rPr>
                <w:sz w:val="28"/>
                <w:szCs w:val="28"/>
              </w:rPr>
            </w:pPr>
            <w:r w:rsidRPr="00F8561D">
              <w:rPr>
                <w:sz w:val="28"/>
                <w:szCs w:val="28"/>
              </w:rPr>
              <w:t>хозяйствующие субъекты, осуществляющие продажу электрической</w:t>
            </w:r>
            <w:r w:rsidR="00265924">
              <w:rPr>
                <w:sz w:val="28"/>
                <w:szCs w:val="28"/>
              </w:rPr>
              <w:t xml:space="preserve"> </w:t>
            </w:r>
            <w:r w:rsidRPr="00F8561D">
              <w:rPr>
                <w:sz w:val="28"/>
                <w:szCs w:val="28"/>
              </w:rPr>
              <w:t>энергии (мощности), производимой на функционирую-щих на основе использования возобновляемых источников энер</w:t>
            </w:r>
            <w:r w:rsidR="00051CE9" w:rsidRPr="00051CE9">
              <w:rPr>
                <w:sz w:val="28"/>
                <w:szCs w:val="28"/>
              </w:rPr>
              <w:t>-</w:t>
            </w:r>
            <w:r w:rsidRPr="00F8561D">
              <w:rPr>
                <w:sz w:val="28"/>
                <w:szCs w:val="28"/>
              </w:rPr>
              <w:t>гии квалифици</w:t>
            </w:r>
            <w:r w:rsidR="00051CE9" w:rsidRPr="00051CE9">
              <w:rPr>
                <w:sz w:val="28"/>
                <w:szCs w:val="28"/>
              </w:rPr>
              <w:t>-</w:t>
            </w:r>
            <w:r w:rsidRPr="00F8561D">
              <w:rPr>
                <w:sz w:val="28"/>
                <w:szCs w:val="28"/>
              </w:rPr>
              <w:t xml:space="preserve">рованных генерирующих объектах и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CE69F1">
            <w:pPr>
              <w:widowControl w:val="0"/>
              <w:jc w:val="center"/>
              <w:rPr>
                <w:sz w:val="28"/>
                <w:szCs w:val="28"/>
                <w:lang w:val="en-US"/>
              </w:rPr>
            </w:pPr>
            <w:r>
              <w:rPr>
                <w:sz w:val="28"/>
                <w:szCs w:val="28"/>
                <w:lang w:val="en-US"/>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widowControl w:val="0"/>
              <w:jc w:val="center"/>
              <w:rPr>
                <w:sz w:val="28"/>
                <w:szCs w:val="28"/>
                <w:lang w:val="en-US"/>
              </w:rPr>
            </w:pPr>
            <w:r>
              <w:rPr>
                <w:sz w:val="28"/>
                <w:szCs w:val="28"/>
                <w:lang w:val="en-US"/>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265924">
            <w:pPr>
              <w:widowControl w:val="0"/>
              <w:jc w:val="center"/>
              <w:rPr>
                <w:sz w:val="28"/>
                <w:szCs w:val="28"/>
                <w:lang w:val="en-US"/>
              </w:rPr>
            </w:pPr>
            <w:r>
              <w:rPr>
                <w:sz w:val="28"/>
                <w:szCs w:val="28"/>
                <w:lang w:val="en-US"/>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autoSpaceDE w:val="0"/>
              <w:autoSpaceDN w:val="0"/>
              <w:adjustRightInd w:val="0"/>
              <w:jc w:val="center"/>
              <w:rPr>
                <w:color w:val="auto"/>
                <w:sz w:val="28"/>
                <w:szCs w:val="28"/>
                <w:lang w:val="en-US"/>
              </w:rPr>
            </w:pPr>
            <w:r>
              <w:rPr>
                <w:color w:val="auto"/>
                <w:sz w:val="28"/>
                <w:szCs w:val="28"/>
                <w:lang w:val="en-US"/>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265924" w:rsidP="00265924">
            <w:pPr>
              <w:widowControl w:val="0"/>
              <w:rPr>
                <w:sz w:val="28"/>
                <w:szCs w:val="28"/>
              </w:rPr>
            </w:pPr>
            <w:r w:rsidRPr="00F8561D">
              <w:rPr>
                <w:sz w:val="28"/>
                <w:szCs w:val="28"/>
              </w:rPr>
              <w:t>приобретаемой</w:t>
            </w:r>
            <w:r>
              <w:rPr>
                <w:sz w:val="28"/>
                <w:szCs w:val="28"/>
              </w:rPr>
              <w:t xml:space="preserve"> </w:t>
            </w:r>
            <w:r w:rsidR="00EE0A57">
              <w:rPr>
                <w:sz w:val="28"/>
                <w:szCs w:val="28"/>
              </w:rPr>
              <w:t>в</w:t>
            </w:r>
            <w:r w:rsidR="00EE0A57" w:rsidRPr="00EE0A57">
              <w:rPr>
                <w:sz w:val="28"/>
                <w:szCs w:val="28"/>
              </w:rPr>
              <w:t xml:space="preserve"> </w:t>
            </w:r>
            <w:r w:rsidR="00EE0A57" w:rsidRPr="00F8561D">
              <w:rPr>
                <w:sz w:val="28"/>
                <w:szCs w:val="28"/>
              </w:rPr>
              <w:t>целях компенсации потерь в электрических сетях</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1.6.29</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Установление (за исключением ценовых зон теплоснабжения) тарифов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265924" w:rsidP="00265924">
            <w:pPr>
              <w:widowControl w:val="0"/>
              <w:rPr>
                <w:sz w:val="28"/>
                <w:szCs w:val="28"/>
              </w:rPr>
            </w:pPr>
            <w:r>
              <w:rPr>
                <w:sz w:val="28"/>
                <w:szCs w:val="28"/>
              </w:rPr>
              <w:t>т</w:t>
            </w:r>
            <w:r w:rsidR="00EE0A57" w:rsidRPr="00F8561D">
              <w:rPr>
                <w:sz w:val="28"/>
                <w:szCs w:val="28"/>
              </w:rPr>
              <w:t>еплоснабжаю</w:t>
            </w:r>
            <w:r>
              <w:rPr>
                <w:sz w:val="28"/>
                <w:szCs w:val="28"/>
              </w:rPr>
              <w:t>-</w:t>
            </w:r>
            <w:r w:rsidR="00EE0A57" w:rsidRPr="00F8561D">
              <w:rPr>
                <w:sz w:val="28"/>
                <w:szCs w:val="28"/>
              </w:rPr>
              <w:t>щие организации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1.6.33</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sz w:val="28"/>
                <w:szCs w:val="28"/>
              </w:rPr>
              <w:t xml:space="preserve">Установление в ценовых зонах теплоснабжения тарифов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sz w:val="28"/>
                <w:szCs w:val="28"/>
              </w:rPr>
              <w:t>хозяйствующие субъекты, осуществляющие регулируемую деятельность в сфере теплоснабжения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widowControl w:val="0"/>
              <w:jc w:val="center"/>
              <w:rPr>
                <w:sz w:val="28"/>
                <w:szCs w:val="28"/>
              </w:rPr>
            </w:pPr>
            <w:r>
              <w:rPr>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jc w:val="center"/>
              <w:rPr>
                <w:sz w:val="28"/>
                <w:szCs w:val="28"/>
              </w:rPr>
            </w:pPr>
            <w:r>
              <w:rPr>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autoSpaceDE w:val="0"/>
              <w:autoSpaceDN w:val="0"/>
              <w:adjustRightInd w:val="0"/>
              <w:jc w:val="center"/>
              <w:rPr>
                <w:color w:val="auto"/>
                <w:sz w:val="28"/>
                <w:szCs w:val="28"/>
              </w:rPr>
            </w:pPr>
            <w:r>
              <w:rPr>
                <w:color w:val="auto"/>
                <w:sz w:val="28"/>
                <w:szCs w:val="28"/>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265924" w:rsidP="00BE32CF">
            <w:pPr>
              <w:widowControl w:val="0"/>
              <w:rPr>
                <w:sz w:val="28"/>
                <w:szCs w:val="28"/>
              </w:rPr>
            </w:pPr>
            <w:r w:rsidRPr="00EC0EBC">
              <w:rPr>
                <w:sz w:val="28"/>
                <w:szCs w:val="28"/>
              </w:rPr>
              <w:t>непосредственно</w:t>
            </w:r>
            <w:r>
              <w:rPr>
                <w:sz w:val="28"/>
                <w:szCs w:val="28"/>
              </w:rPr>
              <w:t xml:space="preserve"> </w:t>
            </w:r>
            <w:r w:rsidRPr="00EC0EBC">
              <w:rPr>
                <w:sz w:val="28"/>
                <w:szCs w:val="28"/>
              </w:rPr>
              <w:t xml:space="preserve">или через </w:t>
            </w:r>
            <w:r w:rsidR="00EE0A57" w:rsidRPr="00EC0EBC">
              <w:rPr>
                <w:sz w:val="28"/>
                <w:szCs w:val="28"/>
              </w:rPr>
              <w:t>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1.6.34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widowControl w:val="0"/>
              <w:rPr>
                <w:sz w:val="28"/>
                <w:szCs w:val="28"/>
              </w:rPr>
            </w:pPr>
            <w:r w:rsidRPr="00EC0EBC">
              <w:rPr>
                <w:sz w:val="28"/>
                <w:szCs w:val="28"/>
              </w:rPr>
              <w:t xml:space="preserve">Установление в ценовых зонах теплоснабжения тарифов на товары, услуги в сфере теплоснабжения в случаях, указанных в </w:t>
            </w:r>
            <w:hyperlink r:id="rId8" w:history="1">
              <w:r w:rsidRPr="00EC0EBC">
                <w:rPr>
                  <w:sz w:val="28"/>
                  <w:szCs w:val="28"/>
                </w:rPr>
                <w:t>частях 12.1</w:t>
              </w:r>
            </w:hyperlink>
            <w:r w:rsidRPr="00EC0EBC">
              <w:rPr>
                <w:sz w:val="28"/>
                <w:szCs w:val="28"/>
              </w:rPr>
              <w:t xml:space="preserve"> – </w:t>
            </w:r>
            <w:hyperlink r:id="rId9" w:history="1">
              <w:r w:rsidRPr="00EC0EBC">
                <w:rPr>
                  <w:sz w:val="28"/>
                  <w:szCs w:val="28"/>
                </w:rPr>
                <w:t>12.4 статьи 10</w:t>
              </w:r>
            </w:hyperlink>
            <w:r w:rsidRPr="00EC0EBC">
              <w:rPr>
                <w:sz w:val="28"/>
                <w:szCs w:val="28"/>
              </w:rPr>
              <w:t xml:space="preserve"> Федерального закона от 27.07.2010 № 190-ФЗ «О теплоснабжении»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sz w:val="28"/>
                <w:szCs w:val="28"/>
              </w:rPr>
              <w:t>хозяйствующие субъекты, осуществляющие регулируемую деятельность в сфере теплоснабжения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1.6.35</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widowControl w:val="0"/>
              <w:rPr>
                <w:sz w:val="28"/>
                <w:szCs w:val="28"/>
              </w:rPr>
            </w:pPr>
            <w:r w:rsidRPr="00EC0EBC">
              <w:rPr>
                <w:sz w:val="28"/>
                <w:szCs w:val="28"/>
              </w:rPr>
              <w:t xml:space="preserve">Установление </w:t>
            </w:r>
            <w:r w:rsidRPr="00EC0EBC">
              <w:rPr>
                <w:bCs/>
                <w:sz w:val="28"/>
                <w:szCs w:val="28"/>
              </w:rPr>
              <w:t xml:space="preserve">в ценовых зонах теплоснабжения тарифов на </w:t>
            </w:r>
            <w:r w:rsidRPr="00EC0EBC">
              <w:rPr>
                <w:sz w:val="28"/>
                <w:szCs w:val="28"/>
              </w:rPr>
              <w:t xml:space="preserve">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w:t>
            </w:r>
            <w:r w:rsidRPr="00EE0A57">
              <w:rPr>
                <w:sz w:val="28"/>
                <w:szCs w:val="28"/>
              </w:rPr>
              <w:t>установленны</w:t>
            </w:r>
            <w:r>
              <w:rPr>
                <w:sz w:val="28"/>
                <w:szCs w:val="28"/>
              </w:rPr>
              <w:t>х</w:t>
            </w:r>
            <w:r w:rsidRPr="00EE0A57">
              <w:rPr>
                <w:sz w:val="28"/>
                <w:szCs w:val="28"/>
              </w:rPr>
              <w:t xml:space="preserve"> в виде</w:t>
            </w:r>
            <w:r w:rsidRPr="00EC0EBC">
              <w:rPr>
                <w:sz w:val="28"/>
                <w:szCs w:val="28"/>
              </w:rPr>
              <w:t xml:space="preserve"> формулы двухкомпонентного тарифа с использованием компонента на теплоноситель и компонента на тепловую энергию</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sz w:val="28"/>
                <w:szCs w:val="28"/>
              </w:rPr>
              <w:t>хозяйствующие субъекты, осуществляющие регулируемую деятельность в сфере теплоснабжения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Pr>
                <w:color w:val="auto"/>
                <w:sz w:val="28"/>
                <w:szCs w:val="28"/>
              </w:rPr>
              <w:t>региональная служба по тарифам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t>1.6.36</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sz w:val="28"/>
                <w:szCs w:val="28"/>
              </w:rPr>
              <w:t xml:space="preserve">Установление в ценовых зонах теплоснабжения платы за подключение (технологическое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rPr>
                <w:sz w:val="28"/>
                <w:szCs w:val="28"/>
              </w:rPr>
            </w:pPr>
            <w:r w:rsidRPr="00EC0EBC">
              <w:rPr>
                <w:sz w:val="28"/>
                <w:szCs w:val="28"/>
              </w:rPr>
              <w:t xml:space="preserve">хозяйствующие субъекты, осуществляющие регулируемую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autoSpaceDE w:val="0"/>
              <w:autoSpaceDN w:val="0"/>
              <w:adjustRightInd w:val="0"/>
              <w:rPr>
                <w:color w:val="auto"/>
                <w:sz w:val="28"/>
                <w:szCs w:val="28"/>
              </w:rPr>
            </w:pPr>
            <w:r>
              <w:rPr>
                <w:color w:val="auto"/>
                <w:sz w:val="28"/>
                <w:szCs w:val="28"/>
              </w:rPr>
              <w:t xml:space="preserve">региональная служба по тарифам Кировской </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r>
              <w:rPr>
                <w:sz w:val="28"/>
                <w:szCs w:val="28"/>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widowControl w:val="0"/>
              <w:jc w:val="center"/>
              <w:rPr>
                <w:sz w:val="28"/>
                <w:szCs w:val="28"/>
              </w:rPr>
            </w:pPr>
            <w:r>
              <w:rPr>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widowControl w:val="0"/>
              <w:jc w:val="center"/>
              <w:rPr>
                <w:sz w:val="28"/>
                <w:szCs w:val="28"/>
              </w:rPr>
            </w:pPr>
            <w:r>
              <w:rPr>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EE0A57">
            <w:pPr>
              <w:autoSpaceDE w:val="0"/>
              <w:autoSpaceDN w:val="0"/>
              <w:adjustRightInd w:val="0"/>
              <w:jc w:val="center"/>
              <w:rPr>
                <w:color w:val="auto"/>
                <w:sz w:val="28"/>
                <w:szCs w:val="28"/>
              </w:rPr>
            </w:pPr>
            <w:r>
              <w:rPr>
                <w:color w:val="auto"/>
                <w:sz w:val="28"/>
                <w:szCs w:val="28"/>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CE69F1">
            <w:pPr>
              <w:widowControl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265924" w:rsidP="00EE0A57">
            <w:pPr>
              <w:widowControl w:val="0"/>
              <w:rPr>
                <w:sz w:val="28"/>
                <w:szCs w:val="28"/>
              </w:rPr>
            </w:pPr>
            <w:r w:rsidRPr="00EC0EBC">
              <w:rPr>
                <w:sz w:val="28"/>
                <w:szCs w:val="28"/>
              </w:rPr>
              <w:t xml:space="preserve">присоединение) к системе </w:t>
            </w:r>
            <w:r w:rsidR="00EE0A57" w:rsidRPr="00EC0EBC">
              <w:rPr>
                <w:sz w:val="28"/>
                <w:szCs w:val="28"/>
              </w:rPr>
              <w:t>теплоснабжения, применяемой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265924" w:rsidP="00265924">
            <w:pPr>
              <w:widowControl w:val="0"/>
              <w:rPr>
                <w:sz w:val="28"/>
                <w:szCs w:val="28"/>
              </w:rPr>
            </w:pPr>
            <w:r w:rsidRPr="00EC0EBC">
              <w:rPr>
                <w:sz w:val="28"/>
                <w:szCs w:val="28"/>
              </w:rPr>
              <w:t>деятельность</w:t>
            </w:r>
            <w:r>
              <w:rPr>
                <w:sz w:val="28"/>
                <w:szCs w:val="28"/>
              </w:rPr>
              <w:t xml:space="preserve"> </w:t>
            </w:r>
            <w:r w:rsidR="00EE0A57">
              <w:rPr>
                <w:sz w:val="28"/>
                <w:szCs w:val="28"/>
              </w:rPr>
              <w:t xml:space="preserve">в </w:t>
            </w:r>
            <w:r w:rsidR="00EE0A57" w:rsidRPr="00EC0EBC">
              <w:rPr>
                <w:sz w:val="28"/>
                <w:szCs w:val="28"/>
              </w:rPr>
              <w:t>сфере теплоснабжения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265924" w:rsidP="00BE32CF">
            <w:pPr>
              <w:autoSpaceDE w:val="0"/>
              <w:autoSpaceDN w:val="0"/>
              <w:adjustRightInd w:val="0"/>
              <w:rPr>
                <w:color w:val="auto"/>
                <w:sz w:val="28"/>
                <w:szCs w:val="28"/>
              </w:rPr>
            </w:pPr>
            <w:r>
              <w:rPr>
                <w:color w:val="auto"/>
                <w:sz w:val="28"/>
                <w:szCs w:val="28"/>
              </w:rPr>
              <w:t>области</w:t>
            </w:r>
          </w:p>
        </w:tc>
      </w:tr>
      <w:tr w:rsidR="00EE0A57" w:rsidRPr="009B1F48" w:rsidTr="00BE32CF">
        <w:trPr>
          <w:trHeight w:val="682"/>
        </w:trPr>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A550C8">
            <w:pPr>
              <w:widowControl w:val="0"/>
              <w:spacing w:before="20" w:after="20"/>
              <w:jc w:val="center"/>
              <w:rPr>
                <w:sz w:val="28"/>
                <w:szCs w:val="28"/>
              </w:rPr>
            </w:pPr>
            <w:r>
              <w:rPr>
                <w:sz w:val="28"/>
                <w:szCs w:val="28"/>
              </w:rPr>
              <w:t>1.6.37</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autoSpaceDE w:val="0"/>
              <w:autoSpaceDN w:val="0"/>
              <w:adjustRightInd w:val="0"/>
              <w:rPr>
                <w:color w:val="auto"/>
                <w:sz w:val="28"/>
                <w:szCs w:val="28"/>
              </w:rPr>
            </w:pPr>
            <w:r w:rsidRPr="00EC0EBC">
              <w:rPr>
                <w:sz w:val="28"/>
                <w:szCs w:val="28"/>
              </w:rPr>
              <w:t>Установление тарифов на перевозки пассажиров и багажа автомобильным транспортом и городским наземным электрическим транспортом в случаях, установленных федеральными законами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265924">
            <w:pPr>
              <w:spacing w:before="20" w:after="20"/>
              <w:rPr>
                <w:sz w:val="28"/>
                <w:szCs w:val="28"/>
              </w:rPr>
            </w:pPr>
            <w:r w:rsidRPr="00EC0EBC">
              <w:rPr>
                <w:sz w:val="28"/>
                <w:szCs w:val="28"/>
              </w:rPr>
              <w:t>юридическ</w:t>
            </w:r>
            <w:r>
              <w:rPr>
                <w:sz w:val="28"/>
                <w:szCs w:val="28"/>
              </w:rPr>
              <w:t>и</w:t>
            </w:r>
            <w:r w:rsidRPr="00EC0EBC">
              <w:rPr>
                <w:sz w:val="28"/>
                <w:szCs w:val="28"/>
              </w:rPr>
              <w:t>е лиц</w:t>
            </w:r>
            <w:r>
              <w:rPr>
                <w:sz w:val="28"/>
                <w:szCs w:val="28"/>
              </w:rPr>
              <w:t>а,</w:t>
            </w:r>
            <w:r w:rsidRPr="00EC0EBC">
              <w:rPr>
                <w:sz w:val="28"/>
                <w:szCs w:val="28"/>
              </w:rPr>
              <w:t xml:space="preserve"> индивидуальны</w:t>
            </w:r>
            <w:r>
              <w:rPr>
                <w:sz w:val="28"/>
                <w:szCs w:val="28"/>
              </w:rPr>
              <w:t>е</w:t>
            </w:r>
            <w:r w:rsidRPr="00EC0EBC">
              <w:rPr>
                <w:sz w:val="28"/>
                <w:szCs w:val="28"/>
              </w:rPr>
              <w:t xml:space="preserve"> предпринимател</w:t>
            </w:r>
            <w:r>
              <w:rPr>
                <w:sz w:val="28"/>
                <w:szCs w:val="28"/>
              </w:rPr>
              <w:t>и</w:t>
            </w:r>
            <w:r w:rsidRPr="00EC0EBC">
              <w:rPr>
                <w:sz w:val="28"/>
                <w:szCs w:val="28"/>
              </w:rPr>
              <w:t>, осуществляющ</w:t>
            </w:r>
            <w:r>
              <w:rPr>
                <w:sz w:val="28"/>
                <w:szCs w:val="28"/>
              </w:rPr>
              <w:t>ие</w:t>
            </w:r>
            <w:r w:rsidRPr="00EC0EBC">
              <w:rPr>
                <w:sz w:val="28"/>
                <w:szCs w:val="28"/>
              </w:rPr>
              <w:t xml:space="preserve"> деятельность по перевозке пассажиров и багажа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C0EBC" w:rsidRDefault="00EE0A57" w:rsidP="00BE32CF">
            <w:pPr>
              <w:spacing w:before="20" w:after="20"/>
              <w:rPr>
                <w:sz w:val="28"/>
                <w:szCs w:val="28"/>
              </w:rPr>
            </w:pPr>
            <w:r>
              <w:rPr>
                <w:color w:val="auto"/>
                <w:sz w:val="28"/>
                <w:szCs w:val="28"/>
              </w:rPr>
              <w:t>региональная служба по тарифам Кировской области</w:t>
            </w:r>
          </w:p>
        </w:tc>
      </w:tr>
      <w:tr w:rsidR="00EE0A57" w:rsidRPr="009B1F48" w:rsidTr="00BE32CF">
        <w:trPr>
          <w:trHeight w:val="682"/>
        </w:trPr>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A550C8">
            <w:pPr>
              <w:widowControl w:val="0"/>
              <w:spacing w:before="20" w:after="20"/>
              <w:jc w:val="center"/>
              <w:rPr>
                <w:sz w:val="28"/>
                <w:szCs w:val="28"/>
              </w:rPr>
            </w:pPr>
            <w:r>
              <w:rPr>
                <w:sz w:val="28"/>
                <w:szCs w:val="28"/>
              </w:rPr>
              <w:t>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BE32CF">
            <w:pPr>
              <w:autoSpaceDE w:val="0"/>
              <w:autoSpaceDN w:val="0"/>
              <w:adjustRightInd w:val="0"/>
              <w:rPr>
                <w:sz w:val="28"/>
                <w:szCs w:val="28"/>
              </w:rPr>
            </w:pPr>
            <w:r w:rsidRPr="001F6672">
              <w:rPr>
                <w:color w:val="auto"/>
                <w:sz w:val="28"/>
                <w:szCs w:val="28"/>
              </w:rPr>
              <w:t>Государственные услуги в социальной сфере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265924">
            <w:pPr>
              <w:spacing w:before="20" w:after="2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BE32CF">
            <w:pPr>
              <w:spacing w:before="20" w:after="20"/>
              <w:rPr>
                <w:sz w:val="28"/>
                <w:szCs w:val="28"/>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A550C8">
            <w:pPr>
              <w:autoSpaceDE w:val="0"/>
              <w:autoSpaceDN w:val="0"/>
              <w:adjustRightInd w:val="0"/>
              <w:jc w:val="center"/>
              <w:outlineLvl w:val="0"/>
              <w:rPr>
                <w:bCs/>
                <w:color w:val="auto"/>
                <w:sz w:val="28"/>
                <w:szCs w:val="28"/>
              </w:rPr>
            </w:pPr>
            <w:r>
              <w:rPr>
                <w:bCs/>
                <w:color w:val="auto"/>
                <w:sz w:val="28"/>
                <w:szCs w:val="28"/>
              </w:rPr>
              <w:t>4.4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BE32CF">
            <w:pPr>
              <w:autoSpaceDE w:val="0"/>
              <w:autoSpaceDN w:val="0"/>
              <w:adjustRightInd w:val="0"/>
              <w:rPr>
                <w:bCs/>
                <w:color w:val="auto"/>
                <w:sz w:val="28"/>
                <w:szCs w:val="28"/>
              </w:rPr>
            </w:pPr>
            <w:r>
              <w:rPr>
                <w:color w:val="auto"/>
                <w:sz w:val="28"/>
                <w:szCs w:val="28"/>
              </w:rPr>
              <w:t>Регулирование отношений в области культуры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265924">
            <w:pPr>
              <w:spacing w:before="20" w:after="2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BE32CF">
            <w:pPr>
              <w:spacing w:before="20" w:after="20"/>
              <w:rPr>
                <w:sz w:val="28"/>
                <w:szCs w:val="28"/>
              </w:rPr>
            </w:pPr>
          </w:p>
        </w:tc>
      </w:tr>
      <w:tr w:rsidR="00EE0A57" w:rsidRPr="009B1F48" w:rsidTr="00BE32CF">
        <w:trPr>
          <w:trHeight w:val="555"/>
        </w:trPr>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1F6672">
            <w:pPr>
              <w:autoSpaceDE w:val="0"/>
              <w:autoSpaceDN w:val="0"/>
              <w:adjustRightInd w:val="0"/>
              <w:jc w:val="center"/>
              <w:outlineLvl w:val="0"/>
              <w:rPr>
                <w:bCs/>
                <w:color w:val="auto"/>
                <w:sz w:val="28"/>
                <w:szCs w:val="28"/>
              </w:rPr>
            </w:pPr>
            <w:r>
              <w:rPr>
                <w:bCs/>
                <w:color w:val="auto"/>
                <w:sz w:val="28"/>
                <w:szCs w:val="28"/>
              </w:rPr>
              <w:t>4.4.1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BE32CF">
            <w:pPr>
              <w:autoSpaceDE w:val="0"/>
              <w:autoSpaceDN w:val="0"/>
              <w:adjustRightInd w:val="0"/>
              <w:rPr>
                <w:color w:val="auto"/>
                <w:sz w:val="28"/>
                <w:szCs w:val="28"/>
              </w:rPr>
            </w:pPr>
            <w:r>
              <w:rPr>
                <w:color w:val="auto"/>
                <w:sz w:val="28"/>
                <w:szCs w:val="28"/>
              </w:rPr>
              <w:t>Выдача заданий и разрешений на проведение работ по сохранению объектов культурного наследия (памятников истории и культуры) народов Российской Федерации регионального значения или выявленных объектов культурного наследия, согласование проектной документации на проведение работ по сохранению таких объектов и участие в приемке данных работ</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spacing w:before="20" w:after="20"/>
              <w:rPr>
                <w:sz w:val="28"/>
                <w:szCs w:val="28"/>
              </w:rPr>
            </w:pPr>
            <w:r w:rsidRPr="00F8561D">
              <w:rPr>
                <w:sz w:val="28"/>
                <w:szCs w:val="28"/>
              </w:rPr>
              <w:t>заказчики работ по сохранению объектов культурного наследия (памятников истории и культуры) народов Российской Федерации (физические и юридические лица)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F6672" w:rsidRDefault="00EE0A57" w:rsidP="00BE32CF">
            <w:r w:rsidRPr="001F6672">
              <w:rPr>
                <w:sz w:val="28"/>
                <w:szCs w:val="28"/>
              </w:rPr>
              <w:t>управление государствен</w:t>
            </w:r>
            <w:r w:rsidRPr="001F6672">
              <w:t>-</w:t>
            </w:r>
            <w:r w:rsidRPr="001F6672">
              <w:rPr>
                <w:sz w:val="28"/>
                <w:szCs w:val="28"/>
              </w:rPr>
              <w:t>ной охраны объектов культурного наследия Кировской области</w:t>
            </w:r>
          </w:p>
        </w:tc>
      </w:tr>
      <w:tr w:rsidR="00EE0A57" w:rsidRPr="009B1F48" w:rsidTr="00BE32CF">
        <w:trPr>
          <w:trHeight w:val="555"/>
        </w:trPr>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1F6672">
            <w:pPr>
              <w:autoSpaceDE w:val="0"/>
              <w:autoSpaceDN w:val="0"/>
              <w:adjustRightInd w:val="0"/>
              <w:jc w:val="center"/>
              <w:outlineLvl w:val="0"/>
              <w:rPr>
                <w:bCs/>
                <w:color w:val="auto"/>
                <w:sz w:val="28"/>
                <w:szCs w:val="28"/>
              </w:rPr>
            </w:pPr>
            <w:r>
              <w:rPr>
                <w:bCs/>
                <w:color w:val="auto"/>
                <w:sz w:val="28"/>
                <w:szCs w:val="28"/>
              </w:rPr>
              <w:t>4.4.2</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265924">
            <w:pPr>
              <w:autoSpaceDE w:val="0"/>
              <w:autoSpaceDN w:val="0"/>
              <w:adjustRightInd w:val="0"/>
              <w:rPr>
                <w:color w:val="auto"/>
                <w:sz w:val="28"/>
                <w:szCs w:val="28"/>
              </w:rPr>
            </w:pPr>
            <w:r>
              <w:rPr>
                <w:color w:val="auto"/>
                <w:sz w:val="28"/>
                <w:szCs w:val="28"/>
              </w:rPr>
              <w:t xml:space="preserve">Выдача заданий и разрешений на проведение работ по сохранению объектов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spacing w:before="20" w:after="20"/>
              <w:rPr>
                <w:sz w:val="28"/>
                <w:szCs w:val="28"/>
              </w:rPr>
            </w:pPr>
            <w:r w:rsidRPr="00F8561D">
              <w:rPr>
                <w:sz w:val="28"/>
                <w:szCs w:val="28"/>
              </w:rPr>
              <w:t xml:space="preserve">заказчики работ по сохранению объектов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F6672" w:rsidRDefault="00EE0A57" w:rsidP="00265924">
            <w:pPr>
              <w:rPr>
                <w:sz w:val="28"/>
                <w:szCs w:val="28"/>
              </w:rPr>
            </w:pPr>
            <w:r w:rsidRPr="001F6672">
              <w:rPr>
                <w:sz w:val="28"/>
                <w:szCs w:val="28"/>
              </w:rPr>
              <w:t>управление государст</w:t>
            </w:r>
            <w:bookmarkStart w:id="0" w:name="_GoBack"/>
            <w:bookmarkEnd w:id="0"/>
            <w:r w:rsidRPr="001F6672">
              <w:rPr>
                <w:sz w:val="28"/>
                <w:szCs w:val="28"/>
              </w:rPr>
              <w:t>вен</w:t>
            </w:r>
            <w:r w:rsidRPr="001F6672">
              <w:t>-</w:t>
            </w:r>
            <w:r w:rsidRPr="001F6672">
              <w:rPr>
                <w:sz w:val="28"/>
                <w:szCs w:val="28"/>
              </w:rPr>
              <w:t xml:space="preserve">ной охраны </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1F6672">
            <w:pPr>
              <w:autoSpaceDE w:val="0"/>
              <w:autoSpaceDN w:val="0"/>
              <w:adjustRightInd w:val="0"/>
              <w:jc w:val="center"/>
              <w:outlineLvl w:val="0"/>
              <w:rPr>
                <w:bCs/>
                <w:color w:val="auto"/>
                <w:sz w:val="28"/>
                <w:szCs w:val="28"/>
              </w:rPr>
            </w:pPr>
            <w:r>
              <w:rPr>
                <w:bCs/>
                <w:color w:val="auto"/>
                <w:sz w:val="28"/>
                <w:szCs w:val="28"/>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EE0A57">
            <w:pPr>
              <w:autoSpaceDE w:val="0"/>
              <w:autoSpaceDN w:val="0"/>
              <w:adjustRightInd w:val="0"/>
              <w:jc w:val="center"/>
              <w:rPr>
                <w:color w:val="auto"/>
                <w:sz w:val="28"/>
                <w:szCs w:val="28"/>
              </w:rPr>
            </w:pPr>
            <w:r>
              <w:rPr>
                <w:color w:val="auto"/>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spacing w:before="20" w:after="20"/>
              <w:jc w:val="center"/>
              <w:rPr>
                <w:sz w:val="28"/>
                <w:szCs w:val="28"/>
              </w:rPr>
            </w:pPr>
            <w:r>
              <w:rPr>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autoSpaceDE w:val="0"/>
              <w:autoSpaceDN w:val="0"/>
              <w:adjustRightInd w:val="0"/>
              <w:jc w:val="center"/>
              <w:rPr>
                <w:color w:val="auto"/>
                <w:sz w:val="28"/>
                <w:szCs w:val="28"/>
              </w:rPr>
            </w:pPr>
            <w:r w:rsidRPr="00EE0A57">
              <w:rPr>
                <w:color w:val="auto"/>
                <w:sz w:val="28"/>
                <w:szCs w:val="28"/>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1F6672">
            <w:pPr>
              <w:autoSpaceDE w:val="0"/>
              <w:autoSpaceDN w:val="0"/>
              <w:adjustRightInd w:val="0"/>
              <w:jc w:val="center"/>
              <w:outlineLvl w:val="0"/>
              <w:rPr>
                <w:bCs/>
                <w:color w:val="auto"/>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EE0A57">
            <w:pPr>
              <w:autoSpaceDE w:val="0"/>
              <w:autoSpaceDN w:val="0"/>
              <w:adjustRightInd w:val="0"/>
              <w:rPr>
                <w:color w:val="auto"/>
                <w:sz w:val="28"/>
                <w:szCs w:val="28"/>
              </w:rPr>
            </w:pPr>
            <w:r>
              <w:rPr>
                <w:color w:val="auto"/>
                <w:sz w:val="28"/>
                <w:szCs w:val="28"/>
              </w:rPr>
              <w:t xml:space="preserve"> </w:t>
            </w:r>
            <w:r w:rsidR="00265924">
              <w:rPr>
                <w:color w:val="auto"/>
                <w:sz w:val="28"/>
                <w:szCs w:val="28"/>
              </w:rPr>
              <w:t xml:space="preserve">культурного наследия </w:t>
            </w:r>
            <w:r>
              <w:rPr>
                <w:color w:val="auto"/>
                <w:sz w:val="28"/>
                <w:szCs w:val="28"/>
              </w:rPr>
              <w:t>(памятников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согласование проектной документации на проведение работ по сохранению таких объектов и участие в приемке данных работ</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265924" w:rsidP="00265924">
            <w:pPr>
              <w:spacing w:before="20" w:after="20"/>
              <w:rPr>
                <w:sz w:val="28"/>
                <w:szCs w:val="28"/>
              </w:rPr>
            </w:pPr>
            <w:r w:rsidRPr="00F8561D">
              <w:rPr>
                <w:sz w:val="28"/>
                <w:szCs w:val="28"/>
              </w:rPr>
              <w:t xml:space="preserve">культурного </w:t>
            </w:r>
            <w:r w:rsidR="00EE0A57" w:rsidRPr="00F8561D">
              <w:rPr>
                <w:sz w:val="28"/>
                <w:szCs w:val="28"/>
              </w:rPr>
              <w:t>наследия (памятников истории и культуры) народов Российской Федерации (физические и юридические лица)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F6672" w:rsidRDefault="00265924" w:rsidP="00EE0A57">
            <w:r w:rsidRPr="001F6672">
              <w:rPr>
                <w:sz w:val="28"/>
                <w:szCs w:val="28"/>
              </w:rPr>
              <w:t xml:space="preserve">объектов </w:t>
            </w:r>
            <w:r w:rsidR="00EE0A57" w:rsidRPr="001F6672">
              <w:rPr>
                <w:sz w:val="28"/>
                <w:szCs w:val="28"/>
              </w:rPr>
              <w:t>культурного наследия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A550C8">
            <w:pPr>
              <w:autoSpaceDE w:val="0"/>
              <w:autoSpaceDN w:val="0"/>
              <w:adjustRightInd w:val="0"/>
              <w:jc w:val="center"/>
              <w:outlineLvl w:val="0"/>
              <w:rPr>
                <w:bCs/>
                <w:color w:val="auto"/>
                <w:sz w:val="28"/>
                <w:szCs w:val="28"/>
              </w:rPr>
            </w:pPr>
            <w:r>
              <w:rPr>
                <w:bCs/>
                <w:color w:val="auto"/>
                <w:sz w:val="28"/>
                <w:szCs w:val="28"/>
              </w:rPr>
              <w:t>4.4.3</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BE32CF">
            <w:pPr>
              <w:autoSpaceDE w:val="0"/>
              <w:autoSpaceDN w:val="0"/>
              <w:adjustRightInd w:val="0"/>
              <w:rPr>
                <w:color w:val="auto"/>
                <w:sz w:val="28"/>
                <w:szCs w:val="28"/>
              </w:rPr>
            </w:pPr>
            <w:r>
              <w:rPr>
                <w:color w:val="auto"/>
                <w:sz w:val="28"/>
                <w:szCs w:val="28"/>
              </w:rPr>
              <w:t>Предоставление выписки из единого государственного реестра объектов культурного наследия (памятников истории и культуры) народов Российской Федерации об объектах культурного наследия (памятниках истории и культуры) народов Российской Федерации, расположенных на территории Кировской области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spacing w:before="20" w:after="20"/>
              <w:rPr>
                <w:sz w:val="28"/>
                <w:szCs w:val="28"/>
              </w:rPr>
            </w:pPr>
            <w:r w:rsidRPr="00F8561D">
              <w:rPr>
                <w:sz w:val="28"/>
                <w:szCs w:val="28"/>
              </w:rPr>
              <w:t>физические и юридические лица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F6672" w:rsidRDefault="00EE0A57" w:rsidP="00BE32CF">
            <w:pPr>
              <w:rPr>
                <w:sz w:val="28"/>
                <w:szCs w:val="28"/>
              </w:rPr>
            </w:pPr>
            <w:r w:rsidRPr="001F6672">
              <w:rPr>
                <w:sz w:val="28"/>
                <w:szCs w:val="28"/>
              </w:rPr>
              <w:t>управление государствен-ной охраны объектов культурного наследия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65924" w:rsidRDefault="00EE0A57" w:rsidP="00A550C8">
            <w:pPr>
              <w:autoSpaceDE w:val="0"/>
              <w:autoSpaceDN w:val="0"/>
              <w:adjustRightInd w:val="0"/>
              <w:jc w:val="center"/>
              <w:outlineLvl w:val="0"/>
              <w:rPr>
                <w:bCs/>
                <w:color w:val="auto"/>
                <w:sz w:val="28"/>
                <w:szCs w:val="28"/>
              </w:rPr>
            </w:pPr>
            <w:r w:rsidRPr="00265924">
              <w:rPr>
                <w:sz w:val="28"/>
                <w:szCs w:val="28"/>
              </w:rPr>
              <w:t>4</w:t>
            </w:r>
            <w:r w:rsidRPr="00265924">
              <w:rPr>
                <w:bCs/>
                <w:color w:val="auto"/>
                <w:sz w:val="28"/>
                <w:szCs w:val="28"/>
              </w:rPr>
              <w:t>.4.4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BE32CF">
            <w:pPr>
              <w:autoSpaceDE w:val="0"/>
              <w:autoSpaceDN w:val="0"/>
              <w:adjustRightInd w:val="0"/>
              <w:rPr>
                <w:color w:val="auto"/>
                <w:sz w:val="28"/>
                <w:szCs w:val="28"/>
              </w:rPr>
            </w:pPr>
            <w:r w:rsidRPr="001F6672">
              <w:rPr>
                <w:sz w:val="28"/>
                <w:szCs w:val="28"/>
              </w:rPr>
              <w:t>Выдача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spacing w:before="20" w:after="20"/>
              <w:rPr>
                <w:sz w:val="28"/>
                <w:szCs w:val="28"/>
              </w:rPr>
            </w:pPr>
            <w:r>
              <w:rPr>
                <w:color w:val="auto"/>
                <w:sz w:val="28"/>
                <w:szCs w:val="28"/>
              </w:rPr>
              <w:t xml:space="preserve">физические и юридические лица, осуществляющие работы по сохранению объектов культурного наследия (памятников истории и культуры) народов Российской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BE32CF">
            <w:pPr>
              <w:rPr>
                <w:sz w:val="28"/>
                <w:szCs w:val="28"/>
              </w:rPr>
            </w:pPr>
            <w:r w:rsidRPr="00EE0A57">
              <w:rPr>
                <w:sz w:val="28"/>
                <w:szCs w:val="28"/>
              </w:rPr>
              <w:t>управление государствен-ной охраны объектов культурного наследия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DB7823" w:rsidRDefault="00EE0A57" w:rsidP="002C19DC">
            <w:pPr>
              <w:pStyle w:val="western"/>
              <w:rPr>
                <w:b w:val="0"/>
                <w:bCs w:val="0"/>
              </w:rPr>
            </w:pPr>
            <w:r>
              <w:rPr>
                <w:b w:val="0"/>
                <w:bCs w:val="0"/>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EE0A57">
            <w:pPr>
              <w:autoSpaceDE w:val="0"/>
              <w:autoSpaceDN w:val="0"/>
              <w:adjustRightInd w:val="0"/>
              <w:jc w:val="center"/>
              <w:rPr>
                <w:b/>
                <w:bCs/>
              </w:rPr>
            </w:pPr>
            <w:r w:rsidRPr="00EE0A57">
              <w:rPr>
                <w:color w:val="auto"/>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265924">
            <w:pPr>
              <w:autoSpaceDE w:val="0"/>
              <w:autoSpaceDN w:val="0"/>
              <w:adjustRightInd w:val="0"/>
              <w:jc w:val="center"/>
              <w:rPr>
                <w:color w:val="auto"/>
                <w:sz w:val="28"/>
                <w:szCs w:val="28"/>
              </w:rPr>
            </w:pPr>
            <w:r>
              <w:rPr>
                <w:color w:val="auto"/>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EE0A57">
            <w:pPr>
              <w:pStyle w:val="western"/>
              <w:spacing w:before="20" w:beforeAutospacing="0" w:after="20"/>
              <w:rPr>
                <w:b w:val="0"/>
                <w:bCs w:val="0"/>
              </w:rPr>
            </w:pPr>
            <w:r>
              <w:rPr>
                <w:b w:val="0"/>
                <w:bCs w:val="0"/>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DB7823" w:rsidRDefault="00EE0A57" w:rsidP="002C19DC">
            <w:pPr>
              <w:pStyle w:val="western"/>
              <w:rPr>
                <w:b w:val="0"/>
                <w:bCs w:val="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EE0A57">
            <w:pPr>
              <w:autoSpaceDE w:val="0"/>
              <w:autoSpaceDN w:val="0"/>
              <w:adjustRightInd w:val="0"/>
              <w:rPr>
                <w:b/>
                <w:bCs/>
              </w:rPr>
            </w:pPr>
            <w:r w:rsidRPr="001F6672">
              <w:rPr>
                <w:sz w:val="28"/>
                <w:szCs w:val="28"/>
              </w:rPr>
              <w:t>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внесение изменений в данное разрешение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265924" w:rsidP="00265924">
            <w:pPr>
              <w:autoSpaceDE w:val="0"/>
              <w:autoSpaceDN w:val="0"/>
              <w:adjustRightInd w:val="0"/>
              <w:rPr>
                <w:color w:val="auto"/>
                <w:sz w:val="28"/>
                <w:szCs w:val="28"/>
              </w:rPr>
            </w:pPr>
            <w:r>
              <w:rPr>
                <w:color w:val="auto"/>
                <w:sz w:val="28"/>
                <w:szCs w:val="28"/>
              </w:rPr>
              <w:t xml:space="preserve">Федерации </w:t>
            </w:r>
            <w:r w:rsidR="00EE0A57">
              <w:rPr>
                <w:color w:val="auto"/>
                <w:sz w:val="28"/>
                <w:szCs w:val="28"/>
              </w:rPr>
              <w:t>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объектов культурного наследия регионального значения или выявленных объектов культурного наследия, если при осуществлении таких работ затрагиваются конструктивные и другие характеристики надежности и безопасности таких объектов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BE32CF">
            <w:pPr>
              <w:pStyle w:val="western"/>
              <w:spacing w:before="20" w:beforeAutospacing="0" w:after="20"/>
              <w:jc w:val="left"/>
              <w:rPr>
                <w:b w:val="0"/>
                <w:bCs w:val="0"/>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DB7823" w:rsidRDefault="00EE0A57" w:rsidP="002C19DC">
            <w:pPr>
              <w:pStyle w:val="western"/>
              <w:rPr>
                <w:b w:val="0"/>
                <w:bCs w:val="0"/>
              </w:rPr>
            </w:pPr>
            <w:r>
              <w:rPr>
                <w:b w:val="0"/>
                <w:bCs w:val="0"/>
              </w:rPr>
              <w:t>4.4.5</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F6672" w:rsidRDefault="00EE0A57" w:rsidP="00265924">
            <w:pPr>
              <w:autoSpaceDE w:val="0"/>
              <w:autoSpaceDN w:val="0"/>
              <w:adjustRightInd w:val="0"/>
              <w:rPr>
                <w:sz w:val="28"/>
                <w:szCs w:val="28"/>
              </w:rPr>
            </w:pPr>
            <w:r>
              <w:rPr>
                <w:color w:val="auto"/>
                <w:sz w:val="28"/>
                <w:szCs w:val="28"/>
              </w:rPr>
              <w:t xml:space="preserve">Выдача разрешения на ввод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265924">
            <w:pPr>
              <w:autoSpaceDE w:val="0"/>
              <w:autoSpaceDN w:val="0"/>
              <w:adjustRightInd w:val="0"/>
              <w:rPr>
                <w:color w:val="auto"/>
                <w:sz w:val="28"/>
                <w:szCs w:val="28"/>
              </w:rPr>
            </w:pPr>
            <w:r w:rsidRPr="00F8561D">
              <w:rPr>
                <w:color w:val="auto"/>
                <w:sz w:val="28"/>
                <w:szCs w:val="28"/>
              </w:rPr>
              <w:t>физические или юридические лица, осуществившие работы по сохранению объектов культурного наследия (памятников</w:t>
            </w:r>
            <w:r>
              <w:rPr>
                <w:color w:val="auto"/>
                <w:sz w:val="28"/>
                <w:szCs w:val="28"/>
              </w:rPr>
              <w:t xml:space="preserve"> </w:t>
            </w:r>
            <w:r w:rsidRPr="00F8561D">
              <w:rPr>
                <w:color w:val="auto"/>
                <w:sz w:val="28"/>
                <w:szCs w:val="28"/>
              </w:rPr>
              <w:t xml:space="preserve">истории и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BE32CF">
            <w:pPr>
              <w:pStyle w:val="western"/>
              <w:spacing w:before="20" w:beforeAutospacing="0" w:after="20"/>
              <w:jc w:val="left"/>
              <w:rPr>
                <w:b w:val="0"/>
                <w:bCs w:val="0"/>
              </w:rPr>
            </w:pPr>
            <w:r>
              <w:rPr>
                <w:b w:val="0"/>
              </w:rPr>
              <w:t>у</w:t>
            </w:r>
            <w:r w:rsidRPr="00012E86">
              <w:rPr>
                <w:b w:val="0"/>
              </w:rPr>
              <w:t>правление государствен</w:t>
            </w:r>
            <w:r>
              <w:rPr>
                <w:b w:val="0"/>
              </w:rPr>
              <w:t>-</w:t>
            </w:r>
            <w:r w:rsidRPr="00012E86">
              <w:rPr>
                <w:b w:val="0"/>
              </w:rPr>
              <w:t>ной охраны объектов культурного наследия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265924">
            <w:pPr>
              <w:autoSpaceDE w:val="0"/>
              <w:autoSpaceDN w:val="0"/>
              <w:adjustRightInd w:val="0"/>
              <w:spacing w:before="20" w:after="20"/>
              <w:jc w:val="center"/>
              <w:rPr>
                <w:color w:val="auto"/>
                <w:sz w:val="28"/>
                <w:szCs w:val="28"/>
              </w:rPr>
            </w:pPr>
            <w:r w:rsidRPr="00EE0A57">
              <w:rPr>
                <w:color w:val="auto"/>
                <w:sz w:val="28"/>
                <w:szCs w:val="28"/>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EE0A57" w:rsidRDefault="00EE0A57" w:rsidP="00EE0A57">
            <w:pPr>
              <w:autoSpaceDE w:val="0"/>
              <w:autoSpaceDN w:val="0"/>
              <w:adjustRightInd w:val="0"/>
              <w:spacing w:before="20" w:after="20"/>
              <w:jc w:val="center"/>
              <w:rPr>
                <w:color w:val="auto"/>
                <w:sz w:val="28"/>
                <w:szCs w:val="28"/>
              </w:rPr>
            </w:pPr>
            <w:r w:rsidRPr="00EE0A57">
              <w:rPr>
                <w:color w:val="auto"/>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EE0A57" w:rsidP="00265924">
            <w:pPr>
              <w:autoSpaceDE w:val="0"/>
              <w:autoSpaceDN w:val="0"/>
              <w:adjustRightInd w:val="0"/>
              <w:spacing w:before="20" w:after="20"/>
              <w:jc w:val="center"/>
              <w:rPr>
                <w:color w:val="auto"/>
                <w:sz w:val="28"/>
                <w:szCs w:val="28"/>
              </w:rPr>
            </w:pPr>
            <w:r>
              <w:rPr>
                <w:color w:val="auto"/>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EE0A57">
            <w:pPr>
              <w:pStyle w:val="western"/>
              <w:spacing w:before="20" w:beforeAutospacing="0" w:after="20"/>
              <w:rPr>
                <w:b w:val="0"/>
                <w:bCs w:val="0"/>
              </w:rPr>
            </w:pPr>
            <w:r>
              <w:rPr>
                <w:b w:val="0"/>
                <w:bCs w:val="0"/>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DB7823" w:rsidRDefault="00EE0A57" w:rsidP="00A550C8">
            <w:pPr>
              <w:pStyle w:val="western"/>
              <w:rPr>
                <w:b w:val="0"/>
                <w:bCs w:val="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265924" w:rsidP="00EE0A57">
            <w:pPr>
              <w:autoSpaceDE w:val="0"/>
              <w:autoSpaceDN w:val="0"/>
              <w:adjustRightInd w:val="0"/>
              <w:rPr>
                <w:color w:val="auto"/>
                <w:sz w:val="28"/>
                <w:szCs w:val="28"/>
              </w:rPr>
            </w:pPr>
            <w:r>
              <w:rPr>
                <w:color w:val="auto"/>
                <w:sz w:val="28"/>
                <w:szCs w:val="28"/>
              </w:rPr>
              <w:t xml:space="preserve">Федерации), объекта </w:t>
            </w:r>
            <w:r w:rsidR="00EE0A57">
              <w:rPr>
                <w:color w:val="auto"/>
                <w:sz w:val="28"/>
                <w:szCs w:val="28"/>
              </w:rPr>
              <w:t>культурного наследия регионального значения или выявленного объекта культурного наследия в эксплуатацию в случаях, если при проведении работ по сохранению таких объектов затрагивались их конструктивные и другие характеристики надежности и безопасности</w:t>
            </w:r>
          </w:p>
          <w:p w:rsidR="00EE0A57" w:rsidRPr="00151846" w:rsidRDefault="00EE0A57" w:rsidP="00EE0A57">
            <w:pPr>
              <w:autoSpaceDE w:val="0"/>
              <w:autoSpaceDN w:val="0"/>
              <w:adjustRightInd w:val="0"/>
              <w:rPr>
                <w:b/>
                <w:bCs/>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F8561D" w:rsidRDefault="00265924" w:rsidP="00265924">
            <w:pPr>
              <w:autoSpaceDE w:val="0"/>
              <w:autoSpaceDN w:val="0"/>
              <w:adjustRightInd w:val="0"/>
              <w:rPr>
                <w:color w:val="auto"/>
                <w:sz w:val="28"/>
                <w:szCs w:val="28"/>
              </w:rPr>
            </w:pPr>
            <w:r w:rsidRPr="00F8561D">
              <w:rPr>
                <w:color w:val="auto"/>
                <w:sz w:val="28"/>
                <w:szCs w:val="28"/>
              </w:rPr>
              <w:t>культуры)</w:t>
            </w:r>
            <w:r>
              <w:rPr>
                <w:color w:val="auto"/>
                <w:sz w:val="28"/>
                <w:szCs w:val="28"/>
              </w:rPr>
              <w:t xml:space="preserve"> </w:t>
            </w:r>
            <w:r w:rsidR="00EE0A57" w:rsidRPr="00F8561D">
              <w:rPr>
                <w:color w:val="auto"/>
                <w:sz w:val="28"/>
                <w:szCs w:val="28"/>
              </w:rPr>
              <w:t>народов Российской Федерации федерального значения</w:t>
            </w:r>
            <w:r w:rsidR="004B15C7" w:rsidRPr="004B15C7">
              <w:rPr>
                <w:color w:val="auto"/>
                <w:sz w:val="28"/>
                <w:szCs w:val="28"/>
              </w:rPr>
              <w:t xml:space="preserve"> </w:t>
            </w:r>
            <w:r w:rsidR="00EE0A57" w:rsidRPr="00F8561D">
              <w:rPr>
                <w:color w:val="auto"/>
                <w:sz w:val="28"/>
                <w:szCs w:val="28"/>
              </w:rPr>
              <w:t>(за исключением отдельных объектов культурного</w:t>
            </w:r>
          </w:p>
          <w:p w:rsidR="00EE0A57" w:rsidRPr="00F8561D" w:rsidRDefault="00EE0A57" w:rsidP="00265924">
            <w:pPr>
              <w:autoSpaceDE w:val="0"/>
              <w:autoSpaceDN w:val="0"/>
              <w:adjustRightInd w:val="0"/>
              <w:spacing w:before="20" w:after="20"/>
              <w:rPr>
                <w:color w:val="auto"/>
                <w:sz w:val="28"/>
                <w:szCs w:val="28"/>
              </w:rPr>
            </w:pPr>
            <w:r w:rsidRPr="00F8561D">
              <w:rPr>
                <w:color w:val="auto"/>
                <w:sz w:val="28"/>
                <w:szCs w:val="28"/>
              </w:rPr>
              <w:t>наследия, перечень которых устанавливается Правительством Российской Федерации), объектов культурного наследия регионального значения или выявленных объектов культурного наследия, если при осуществлении данных работ затрагивались конструктивные и другие характеристики надежности и безопасности таких объектов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9B1F48" w:rsidRDefault="00EE0A57" w:rsidP="00BE32CF">
            <w:pPr>
              <w:pStyle w:val="western"/>
              <w:spacing w:before="20" w:beforeAutospacing="0" w:after="20"/>
              <w:jc w:val="left"/>
              <w:rPr>
                <w:b w:val="0"/>
                <w:bCs w:val="0"/>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A550C8">
            <w:pPr>
              <w:autoSpaceDE w:val="0"/>
              <w:jc w:val="center"/>
              <w:rPr>
                <w:sz w:val="28"/>
                <w:szCs w:val="28"/>
              </w:rPr>
            </w:pPr>
            <w:r>
              <w:rPr>
                <w:sz w:val="28"/>
                <w:szCs w:val="28"/>
              </w:rPr>
              <w:t>4.7</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BE32CF">
            <w:pPr>
              <w:autoSpaceDE w:val="0"/>
              <w:autoSpaceDN w:val="0"/>
              <w:adjustRightInd w:val="0"/>
              <w:rPr>
                <w:sz w:val="28"/>
                <w:szCs w:val="28"/>
              </w:rPr>
            </w:pPr>
            <w:r>
              <w:rPr>
                <w:color w:val="auto"/>
                <w:sz w:val="28"/>
                <w:szCs w:val="28"/>
              </w:rPr>
              <w:t>Управление социальной защитой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265924">
            <w:pPr>
              <w:autoSpaceDE w:val="0"/>
              <w:snapToGrid w:val="0"/>
              <w:rPr>
                <w:sz w:val="28"/>
                <w:szCs w:val="28"/>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BE32CF">
            <w:pPr>
              <w:autoSpaceDE w:val="0"/>
              <w:snapToGrid w:val="0"/>
              <w:rPr>
                <w:sz w:val="28"/>
                <w:szCs w:val="28"/>
              </w:rPr>
            </w:pP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A550C8">
            <w:pPr>
              <w:autoSpaceDE w:val="0"/>
              <w:jc w:val="center"/>
              <w:rPr>
                <w:sz w:val="28"/>
                <w:szCs w:val="28"/>
              </w:rPr>
            </w:pPr>
            <w:r>
              <w:rPr>
                <w:sz w:val="28"/>
                <w:szCs w:val="28"/>
              </w:rPr>
              <w:t>4.7.34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265924">
            <w:pPr>
              <w:autoSpaceDE w:val="0"/>
              <w:autoSpaceDN w:val="0"/>
              <w:adjustRightInd w:val="0"/>
              <w:rPr>
                <w:color w:val="auto"/>
                <w:sz w:val="28"/>
                <w:szCs w:val="28"/>
              </w:rPr>
            </w:pPr>
            <w:r w:rsidRPr="002C19DC">
              <w:rPr>
                <w:bCs/>
                <w:sz w:val="28"/>
                <w:szCs w:val="28"/>
              </w:rPr>
              <w:t xml:space="preserve">Выдача государственного жилищного сертификата гражданам, подвергшимся радиационному воздействию </w:t>
            </w:r>
            <w:r w:rsidR="00265924" w:rsidRPr="002C19DC">
              <w:rPr>
                <w:bCs/>
                <w:sz w:val="28"/>
                <w:szCs w:val="28"/>
              </w:rPr>
              <w:t>вследствие радиационных</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265924">
            <w:pPr>
              <w:autoSpaceDE w:val="0"/>
              <w:autoSpaceDN w:val="0"/>
              <w:adjustRightInd w:val="0"/>
              <w:rPr>
                <w:sz w:val="28"/>
                <w:szCs w:val="28"/>
              </w:rPr>
            </w:pPr>
            <w:r w:rsidRPr="002C19DC">
              <w:rPr>
                <w:bCs/>
                <w:sz w:val="28"/>
                <w:szCs w:val="28"/>
              </w:rPr>
              <w:t xml:space="preserve">участники ликвидации последствий радиационных </w:t>
            </w:r>
            <w:r w:rsidR="00265924" w:rsidRPr="002C19DC">
              <w:rPr>
                <w:bCs/>
                <w:sz w:val="28"/>
                <w:szCs w:val="28"/>
              </w:rPr>
              <w:t>аварий 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265924">
            <w:pPr>
              <w:autoSpaceDE w:val="0"/>
              <w:autoSpaceDN w:val="0"/>
              <w:adjustRightInd w:val="0"/>
              <w:rPr>
                <w:sz w:val="28"/>
                <w:szCs w:val="28"/>
              </w:rPr>
            </w:pPr>
            <w:r>
              <w:rPr>
                <w:color w:val="auto"/>
                <w:sz w:val="28"/>
                <w:szCs w:val="28"/>
              </w:rPr>
              <w:t>министерство строительства Кировской области</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A550C8">
            <w:pPr>
              <w:autoSpaceDE w:val="0"/>
              <w:jc w:val="center"/>
              <w:rPr>
                <w:sz w:val="28"/>
                <w:szCs w:val="28"/>
              </w:rPr>
            </w:pPr>
            <w:r>
              <w:rPr>
                <w:sz w:val="28"/>
                <w:szCs w:val="28"/>
              </w:rPr>
              <w:lastRenderedPageBreak/>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C19DC" w:rsidRDefault="00EE0A57" w:rsidP="00EE0A57">
            <w:pPr>
              <w:autoSpaceDE w:val="0"/>
              <w:autoSpaceDN w:val="0"/>
              <w:adjustRightInd w:val="0"/>
              <w:jc w:val="center"/>
              <w:rPr>
                <w:color w:val="auto"/>
                <w:sz w:val="28"/>
                <w:szCs w:val="28"/>
              </w:rPr>
            </w:pPr>
            <w:r>
              <w:rPr>
                <w:color w:val="auto"/>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C19DC" w:rsidRDefault="00EE0A57" w:rsidP="00265924">
            <w:pPr>
              <w:autoSpaceDE w:val="0"/>
              <w:snapToGrid w:val="0"/>
              <w:jc w:val="center"/>
              <w:rPr>
                <w:sz w:val="28"/>
                <w:szCs w:val="28"/>
              </w:rPr>
            </w:pPr>
            <w:r>
              <w:rPr>
                <w:sz w:val="28"/>
                <w:szCs w:val="28"/>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EE0A57">
            <w:pPr>
              <w:autoSpaceDE w:val="0"/>
              <w:autoSpaceDN w:val="0"/>
              <w:adjustRightInd w:val="0"/>
              <w:jc w:val="center"/>
              <w:rPr>
                <w:sz w:val="28"/>
                <w:szCs w:val="28"/>
              </w:rPr>
            </w:pPr>
            <w:r>
              <w:rPr>
                <w:sz w:val="28"/>
                <w:szCs w:val="28"/>
              </w:rPr>
              <w:t>4</w:t>
            </w:r>
          </w:p>
        </w:tc>
      </w:tr>
      <w:tr w:rsidR="00EE0A57" w:rsidRPr="009B1F48" w:rsidTr="00BE32CF">
        <w:tc>
          <w:tcPr>
            <w:tcW w:w="122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Default="00EE0A57" w:rsidP="00A550C8">
            <w:pPr>
              <w:autoSpaceDE w:val="0"/>
              <w:jc w:val="center"/>
              <w:rPr>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C19DC" w:rsidRDefault="00EE0A57" w:rsidP="00EE0A57">
            <w:pPr>
              <w:autoSpaceDE w:val="0"/>
              <w:autoSpaceDN w:val="0"/>
              <w:adjustRightInd w:val="0"/>
              <w:rPr>
                <w:color w:val="auto"/>
                <w:sz w:val="28"/>
                <w:szCs w:val="28"/>
              </w:rPr>
            </w:pPr>
            <w:r w:rsidRPr="002C19DC">
              <w:rPr>
                <w:bCs/>
                <w:sz w:val="28"/>
                <w:szCs w:val="28"/>
              </w:rPr>
              <w:t>аварий и катастроф,</w:t>
            </w:r>
            <w:r>
              <w:rPr>
                <w:bCs/>
                <w:sz w:val="28"/>
                <w:szCs w:val="28"/>
              </w:rPr>
              <w:t xml:space="preserve"> </w:t>
            </w:r>
            <w:r w:rsidRPr="002C19DC">
              <w:rPr>
                <w:bCs/>
                <w:sz w:val="28"/>
                <w:szCs w:val="28"/>
              </w:rPr>
              <w:t>гражданам, признанным в установленном порядке вынужденными переселенцами, гражданам, выехавшим из районов Крайнего Севера и приравненных к ним местностей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2C19DC" w:rsidRDefault="00EE0A57" w:rsidP="00265924">
            <w:pPr>
              <w:autoSpaceDE w:val="0"/>
              <w:autoSpaceDN w:val="0"/>
              <w:adjustRightInd w:val="0"/>
              <w:rPr>
                <w:bCs/>
                <w:sz w:val="28"/>
                <w:szCs w:val="28"/>
              </w:rPr>
            </w:pPr>
            <w:r w:rsidRPr="002C19DC">
              <w:rPr>
                <w:bCs/>
                <w:sz w:val="28"/>
                <w:szCs w:val="28"/>
              </w:rPr>
              <w:t>катастроф;</w:t>
            </w:r>
            <w:r>
              <w:rPr>
                <w:bCs/>
                <w:sz w:val="28"/>
                <w:szCs w:val="28"/>
              </w:rPr>
              <w:t xml:space="preserve"> </w:t>
            </w:r>
            <w:r w:rsidRPr="002C19DC">
              <w:rPr>
                <w:bCs/>
                <w:sz w:val="28"/>
                <w:szCs w:val="28"/>
              </w:rPr>
              <w:t>граждане, признанные в установленном порядке вынужденными переселенцами;</w:t>
            </w:r>
          </w:p>
          <w:p w:rsidR="00EE0A57" w:rsidRPr="002C19DC" w:rsidRDefault="00EE0A57" w:rsidP="00265924">
            <w:pPr>
              <w:autoSpaceDE w:val="0"/>
              <w:snapToGrid w:val="0"/>
              <w:rPr>
                <w:sz w:val="28"/>
                <w:szCs w:val="28"/>
              </w:rPr>
            </w:pPr>
            <w:r w:rsidRPr="002C19DC">
              <w:rPr>
                <w:bCs/>
                <w:sz w:val="28"/>
                <w:szCs w:val="28"/>
              </w:rPr>
              <w:t>граждане, выехавшие из районов Крайнего Севера и приравненных к ним местностей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0A57" w:rsidRPr="00151846" w:rsidRDefault="00EE0A57" w:rsidP="00EE0A57">
            <w:pPr>
              <w:autoSpaceDE w:val="0"/>
              <w:autoSpaceDN w:val="0"/>
              <w:adjustRightInd w:val="0"/>
              <w:rPr>
                <w:sz w:val="28"/>
                <w:szCs w:val="28"/>
              </w:rPr>
            </w:pPr>
          </w:p>
        </w:tc>
      </w:tr>
    </w:tbl>
    <w:p w:rsidR="00B616C9" w:rsidRPr="001647F9" w:rsidRDefault="00974094" w:rsidP="00692FC7">
      <w:pPr>
        <w:spacing w:before="600"/>
        <w:jc w:val="center"/>
      </w:pPr>
      <w:r w:rsidRPr="001647F9">
        <w:rPr>
          <w:sz w:val="28"/>
          <w:szCs w:val="28"/>
        </w:rPr>
        <w:t>____________</w:t>
      </w:r>
    </w:p>
    <w:sectPr w:rsidR="00B616C9" w:rsidRPr="001647F9" w:rsidSect="00CA733D">
      <w:headerReference w:type="default" r:id="rId10"/>
      <w:pgSz w:w="11906" w:h="16838"/>
      <w:pgMar w:top="1135" w:right="851" w:bottom="1418" w:left="1701" w:header="51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E5" w:rsidRDefault="00336DE5" w:rsidP="00B616C9">
      <w:r>
        <w:separator/>
      </w:r>
    </w:p>
  </w:endnote>
  <w:endnote w:type="continuationSeparator" w:id="0">
    <w:p w:rsidR="00336DE5" w:rsidRDefault="00336DE5" w:rsidP="00B6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E5" w:rsidRDefault="00336DE5" w:rsidP="00B616C9">
      <w:r>
        <w:separator/>
      </w:r>
    </w:p>
  </w:footnote>
  <w:footnote w:type="continuationSeparator" w:id="0">
    <w:p w:rsidR="00336DE5" w:rsidRDefault="00336DE5" w:rsidP="00B6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06" w:rsidRDefault="00336DE5">
    <w:pPr>
      <w:pStyle w:val="10"/>
    </w:pPr>
    <w:r>
      <w:pict>
        <v:rect id="Врезка1" o:spid="_x0000_s2049" style="position:absolute;margin-left:0;margin-top:.4pt;width:36.05pt;height:18.65pt;z-index:251657728;mso-position-horizontal:center;mso-position-horizontal-relative:margin" filled="f" stroked="f" strokecolor="#3465a4">
          <v:fill o:detectmouseclick="t"/>
          <v:stroke joinstyle="round"/>
          <v:textbox style="mso-next-textbox:#Врезка1">
            <w:txbxContent>
              <w:p w:rsidR="00DB1106" w:rsidRDefault="00DB1106">
                <w:pPr>
                  <w:pStyle w:val="10"/>
                  <w:rPr>
                    <w:color w:val="000000"/>
                  </w:rPr>
                </w:pPr>
                <w:r>
                  <w:rPr>
                    <w:color w:val="000000"/>
                  </w:rPr>
                  <w:fldChar w:fldCharType="begin"/>
                </w:r>
                <w:r>
                  <w:instrText>PAGE</w:instrText>
                </w:r>
                <w:r>
                  <w:fldChar w:fldCharType="separate"/>
                </w:r>
                <w:r w:rsidR="00EF6151">
                  <w:rPr>
                    <w:noProof/>
                  </w:rPr>
                  <w:t>11</w:t>
                </w:r>
                <w:r>
                  <w:fldChar w:fldCharType="end"/>
                </w:r>
              </w:p>
            </w:txbxContent>
          </v:textbox>
          <w10:wrap type="square" anchorx="margin"/>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616C9"/>
    <w:rsid w:val="000308B8"/>
    <w:rsid w:val="00032C86"/>
    <w:rsid w:val="00051CE9"/>
    <w:rsid w:val="00071DFE"/>
    <w:rsid w:val="000778D1"/>
    <w:rsid w:val="000A4396"/>
    <w:rsid w:val="000A44E2"/>
    <w:rsid w:val="000D659A"/>
    <w:rsid w:val="000D704D"/>
    <w:rsid w:val="0011431A"/>
    <w:rsid w:val="0013459A"/>
    <w:rsid w:val="00145BBB"/>
    <w:rsid w:val="00151846"/>
    <w:rsid w:val="00153BAF"/>
    <w:rsid w:val="001647F9"/>
    <w:rsid w:val="001762B0"/>
    <w:rsid w:val="00197068"/>
    <w:rsid w:val="001B4C9C"/>
    <w:rsid w:val="001C4AE8"/>
    <w:rsid w:val="001D1570"/>
    <w:rsid w:val="001F6672"/>
    <w:rsid w:val="00207036"/>
    <w:rsid w:val="00253867"/>
    <w:rsid w:val="00265924"/>
    <w:rsid w:val="00266BC8"/>
    <w:rsid w:val="002756D8"/>
    <w:rsid w:val="002C19DC"/>
    <w:rsid w:val="00336DE5"/>
    <w:rsid w:val="00342853"/>
    <w:rsid w:val="00354817"/>
    <w:rsid w:val="003606EE"/>
    <w:rsid w:val="00373574"/>
    <w:rsid w:val="003A656F"/>
    <w:rsid w:val="003C1771"/>
    <w:rsid w:val="003C3228"/>
    <w:rsid w:val="003C445A"/>
    <w:rsid w:val="003C447A"/>
    <w:rsid w:val="003E5689"/>
    <w:rsid w:val="00402131"/>
    <w:rsid w:val="004176D1"/>
    <w:rsid w:val="004B15C7"/>
    <w:rsid w:val="004C3902"/>
    <w:rsid w:val="004E0543"/>
    <w:rsid w:val="004F7C04"/>
    <w:rsid w:val="00533B78"/>
    <w:rsid w:val="005378D0"/>
    <w:rsid w:val="005464E4"/>
    <w:rsid w:val="00571FBB"/>
    <w:rsid w:val="005A1321"/>
    <w:rsid w:val="005A3068"/>
    <w:rsid w:val="005A30CC"/>
    <w:rsid w:val="005B526D"/>
    <w:rsid w:val="005D5725"/>
    <w:rsid w:val="0061567B"/>
    <w:rsid w:val="00625E6F"/>
    <w:rsid w:val="0064759E"/>
    <w:rsid w:val="00662F2A"/>
    <w:rsid w:val="006721E9"/>
    <w:rsid w:val="00692FC7"/>
    <w:rsid w:val="006B0372"/>
    <w:rsid w:val="006E01A7"/>
    <w:rsid w:val="0073159C"/>
    <w:rsid w:val="00743890"/>
    <w:rsid w:val="0078080C"/>
    <w:rsid w:val="00781D04"/>
    <w:rsid w:val="007A5A3C"/>
    <w:rsid w:val="007E585D"/>
    <w:rsid w:val="00800982"/>
    <w:rsid w:val="00813FBB"/>
    <w:rsid w:val="00817CF7"/>
    <w:rsid w:val="00820FBD"/>
    <w:rsid w:val="008233C9"/>
    <w:rsid w:val="008274CD"/>
    <w:rsid w:val="008358F8"/>
    <w:rsid w:val="00840B7D"/>
    <w:rsid w:val="008735A8"/>
    <w:rsid w:val="0088275F"/>
    <w:rsid w:val="008C088F"/>
    <w:rsid w:val="008C37DC"/>
    <w:rsid w:val="008C6CFC"/>
    <w:rsid w:val="008D2638"/>
    <w:rsid w:val="0094021D"/>
    <w:rsid w:val="00946E65"/>
    <w:rsid w:val="00950C6F"/>
    <w:rsid w:val="009542F6"/>
    <w:rsid w:val="00974094"/>
    <w:rsid w:val="009B1F48"/>
    <w:rsid w:val="00A165B5"/>
    <w:rsid w:val="00A3137D"/>
    <w:rsid w:val="00A550C8"/>
    <w:rsid w:val="00A709CC"/>
    <w:rsid w:val="00A77426"/>
    <w:rsid w:val="00AC1C66"/>
    <w:rsid w:val="00B4600C"/>
    <w:rsid w:val="00B616C9"/>
    <w:rsid w:val="00B65CAC"/>
    <w:rsid w:val="00B7459A"/>
    <w:rsid w:val="00B747B4"/>
    <w:rsid w:val="00B83060"/>
    <w:rsid w:val="00B9184E"/>
    <w:rsid w:val="00B96ADC"/>
    <w:rsid w:val="00BE0F9B"/>
    <w:rsid w:val="00BE32CF"/>
    <w:rsid w:val="00BF1826"/>
    <w:rsid w:val="00C06CCE"/>
    <w:rsid w:val="00C210E3"/>
    <w:rsid w:val="00C23F7B"/>
    <w:rsid w:val="00C64ADA"/>
    <w:rsid w:val="00C962EE"/>
    <w:rsid w:val="00CA733D"/>
    <w:rsid w:val="00CC0A80"/>
    <w:rsid w:val="00CD10A6"/>
    <w:rsid w:val="00CE3663"/>
    <w:rsid w:val="00CE69F1"/>
    <w:rsid w:val="00D306EC"/>
    <w:rsid w:val="00D35F97"/>
    <w:rsid w:val="00D87198"/>
    <w:rsid w:val="00DA7932"/>
    <w:rsid w:val="00DB1106"/>
    <w:rsid w:val="00DB7823"/>
    <w:rsid w:val="00DD29A7"/>
    <w:rsid w:val="00E02916"/>
    <w:rsid w:val="00E16A4D"/>
    <w:rsid w:val="00E4103C"/>
    <w:rsid w:val="00E578E6"/>
    <w:rsid w:val="00E67B90"/>
    <w:rsid w:val="00E743F7"/>
    <w:rsid w:val="00EB5A5D"/>
    <w:rsid w:val="00EC0EBC"/>
    <w:rsid w:val="00EE0A57"/>
    <w:rsid w:val="00EF09BD"/>
    <w:rsid w:val="00EF6151"/>
    <w:rsid w:val="00F13BA3"/>
    <w:rsid w:val="00F54085"/>
    <w:rsid w:val="00F57426"/>
    <w:rsid w:val="00F61172"/>
    <w:rsid w:val="00F8561D"/>
    <w:rsid w:val="00F96969"/>
    <w:rsid w:val="00FA3067"/>
    <w:rsid w:val="00FA38A3"/>
    <w:rsid w:val="00FA3DDE"/>
    <w:rsid w:val="00FA4AEC"/>
    <w:rsid w:val="00FB009D"/>
    <w:rsid w:val="00FE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F9"/>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locked/>
    <w:rsid w:val="00C33953"/>
    <w:rPr>
      <w:rFonts w:cs="Times New Roman"/>
      <w:sz w:val="20"/>
      <w:szCs w:val="20"/>
    </w:rPr>
  </w:style>
  <w:style w:type="character" w:styleId="a4">
    <w:name w:val="page number"/>
    <w:basedOn w:val="a0"/>
    <w:uiPriority w:val="99"/>
    <w:qFormat/>
    <w:rsid w:val="006D33F9"/>
    <w:rPr>
      <w:rFonts w:cs="Times New Roman"/>
    </w:rPr>
  </w:style>
  <w:style w:type="character" w:customStyle="1" w:styleId="-">
    <w:name w:val="Интернет-ссылка"/>
    <w:basedOn w:val="a0"/>
    <w:uiPriority w:val="99"/>
    <w:rsid w:val="006D33F9"/>
    <w:rPr>
      <w:rFonts w:cs="Times New Roman"/>
      <w:color w:val="0000FF"/>
      <w:u w:val="single"/>
    </w:rPr>
  </w:style>
  <w:style w:type="character" w:customStyle="1" w:styleId="a5">
    <w:name w:val="Текст выноски Знак"/>
    <w:basedOn w:val="a0"/>
    <w:uiPriority w:val="99"/>
    <w:semiHidden/>
    <w:qFormat/>
    <w:locked/>
    <w:rsid w:val="00C33953"/>
    <w:rPr>
      <w:rFonts w:cs="Times New Roman"/>
      <w:sz w:val="2"/>
    </w:rPr>
  </w:style>
  <w:style w:type="character" w:customStyle="1" w:styleId="a6">
    <w:name w:val="Нижний колонтитул Знак"/>
    <w:basedOn w:val="a0"/>
    <w:uiPriority w:val="99"/>
    <w:semiHidden/>
    <w:qFormat/>
    <w:rsid w:val="00A57AA8"/>
    <w:rPr>
      <w:sz w:val="20"/>
      <w:szCs w:val="20"/>
    </w:rPr>
  </w:style>
  <w:style w:type="paragraph" w:customStyle="1" w:styleId="a7">
    <w:name w:val="Заголовок"/>
    <w:basedOn w:val="a"/>
    <w:next w:val="a8"/>
    <w:qFormat/>
    <w:rsid w:val="00B616C9"/>
    <w:pPr>
      <w:keepNext/>
      <w:spacing w:before="240" w:after="120"/>
    </w:pPr>
    <w:rPr>
      <w:rFonts w:ascii="Liberation Sans" w:eastAsia="Microsoft YaHei" w:hAnsi="Liberation Sans" w:cs="Mangal"/>
      <w:sz w:val="28"/>
      <w:szCs w:val="28"/>
    </w:rPr>
  </w:style>
  <w:style w:type="paragraph" w:styleId="a8">
    <w:name w:val="Body Text"/>
    <w:basedOn w:val="a"/>
    <w:rsid w:val="00B616C9"/>
    <w:pPr>
      <w:spacing w:after="140" w:line="288" w:lineRule="auto"/>
    </w:pPr>
  </w:style>
  <w:style w:type="paragraph" w:styleId="a9">
    <w:name w:val="List"/>
    <w:basedOn w:val="a8"/>
    <w:rsid w:val="00B616C9"/>
    <w:rPr>
      <w:rFonts w:cs="Mangal"/>
    </w:rPr>
  </w:style>
  <w:style w:type="paragraph" w:customStyle="1" w:styleId="1">
    <w:name w:val="Название объекта1"/>
    <w:basedOn w:val="a"/>
    <w:qFormat/>
    <w:rsid w:val="00B616C9"/>
    <w:pPr>
      <w:suppressLineNumbers/>
      <w:spacing w:before="120" w:after="120"/>
    </w:pPr>
    <w:rPr>
      <w:rFonts w:cs="Mangal"/>
      <w:i/>
      <w:iCs/>
      <w:sz w:val="24"/>
      <w:szCs w:val="24"/>
    </w:rPr>
  </w:style>
  <w:style w:type="paragraph" w:styleId="aa">
    <w:name w:val="index heading"/>
    <w:basedOn w:val="a"/>
    <w:qFormat/>
    <w:rsid w:val="00B616C9"/>
    <w:pPr>
      <w:suppressLineNumbers/>
    </w:pPr>
    <w:rPr>
      <w:rFonts w:cs="Mangal"/>
    </w:rPr>
  </w:style>
  <w:style w:type="paragraph" w:customStyle="1" w:styleId="ab">
    <w:name w:val="Знак"/>
    <w:basedOn w:val="a"/>
    <w:uiPriority w:val="99"/>
    <w:qFormat/>
    <w:rsid w:val="006D33F9"/>
    <w:pPr>
      <w:widowControl w:val="0"/>
      <w:tabs>
        <w:tab w:val="left" w:pos="1315"/>
      </w:tabs>
      <w:spacing w:after="160" w:line="240" w:lineRule="exact"/>
      <w:ind w:left="1315" w:hanging="180"/>
      <w:jc w:val="center"/>
    </w:pPr>
    <w:rPr>
      <w:b/>
      <w:i/>
      <w:sz w:val="28"/>
      <w:lang w:val="en-GB" w:eastAsia="en-US"/>
    </w:rPr>
  </w:style>
  <w:style w:type="paragraph" w:customStyle="1" w:styleId="10">
    <w:name w:val="Верхний колонтитул1"/>
    <w:basedOn w:val="a"/>
    <w:uiPriority w:val="99"/>
    <w:rsid w:val="006D33F9"/>
    <w:pPr>
      <w:tabs>
        <w:tab w:val="center" w:pos="4677"/>
        <w:tab w:val="right" w:pos="9355"/>
      </w:tabs>
    </w:pPr>
  </w:style>
  <w:style w:type="paragraph" w:styleId="ac">
    <w:name w:val="Balloon Text"/>
    <w:basedOn w:val="a"/>
    <w:uiPriority w:val="99"/>
    <w:semiHidden/>
    <w:qFormat/>
    <w:rsid w:val="00C62E20"/>
    <w:rPr>
      <w:rFonts w:ascii="Tahoma" w:hAnsi="Tahoma" w:cs="Tahoma"/>
      <w:sz w:val="16"/>
      <w:szCs w:val="16"/>
    </w:rPr>
  </w:style>
  <w:style w:type="paragraph" w:customStyle="1" w:styleId="ConsPlusNormal">
    <w:name w:val="ConsPlusNormal"/>
    <w:uiPriority w:val="99"/>
    <w:qFormat/>
    <w:rsid w:val="00E61425"/>
    <w:rPr>
      <w:color w:val="00000A"/>
      <w:sz w:val="28"/>
      <w:szCs w:val="28"/>
    </w:rPr>
  </w:style>
  <w:style w:type="paragraph" w:customStyle="1" w:styleId="11">
    <w:name w:val="Знак1"/>
    <w:basedOn w:val="a"/>
    <w:uiPriority w:val="99"/>
    <w:qFormat/>
    <w:rsid w:val="00903492"/>
    <w:pPr>
      <w:widowControl w:val="0"/>
      <w:tabs>
        <w:tab w:val="left" w:pos="1315"/>
      </w:tabs>
      <w:spacing w:after="160" w:line="240" w:lineRule="exact"/>
      <w:ind w:left="1315" w:hanging="180"/>
      <w:jc w:val="center"/>
    </w:pPr>
    <w:rPr>
      <w:b/>
      <w:i/>
      <w:sz w:val="28"/>
      <w:lang w:val="en-GB" w:eastAsia="en-US"/>
    </w:rPr>
  </w:style>
  <w:style w:type="paragraph" w:customStyle="1" w:styleId="12">
    <w:name w:val="Нижний колонтитул1"/>
    <w:basedOn w:val="a"/>
    <w:uiPriority w:val="99"/>
    <w:semiHidden/>
    <w:unhideWhenUsed/>
    <w:rsid w:val="00A57AA8"/>
    <w:pPr>
      <w:tabs>
        <w:tab w:val="center" w:pos="4677"/>
        <w:tab w:val="right" w:pos="9355"/>
      </w:tabs>
    </w:pPr>
  </w:style>
  <w:style w:type="paragraph" w:customStyle="1" w:styleId="ad">
    <w:name w:val="Содержимое врезки"/>
    <w:basedOn w:val="a"/>
    <w:qFormat/>
    <w:rsid w:val="00B616C9"/>
  </w:style>
  <w:style w:type="table" w:styleId="ae">
    <w:name w:val="Table Grid"/>
    <w:basedOn w:val="a1"/>
    <w:uiPriority w:val="99"/>
    <w:rsid w:val="00DE0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840B7D"/>
    <w:pPr>
      <w:spacing w:before="100" w:beforeAutospacing="1"/>
      <w:jc w:val="center"/>
    </w:pPr>
    <w:rPr>
      <w:b/>
      <w:bCs/>
      <w:color w:val="000000"/>
      <w:sz w:val="28"/>
      <w:szCs w:val="28"/>
    </w:rPr>
  </w:style>
  <w:style w:type="paragraph" w:styleId="af">
    <w:name w:val="header"/>
    <w:basedOn w:val="a"/>
    <w:link w:val="13"/>
    <w:uiPriority w:val="99"/>
    <w:semiHidden/>
    <w:unhideWhenUsed/>
    <w:rsid w:val="002756D8"/>
    <w:pPr>
      <w:tabs>
        <w:tab w:val="center" w:pos="4677"/>
        <w:tab w:val="right" w:pos="9355"/>
      </w:tabs>
    </w:pPr>
  </w:style>
  <w:style w:type="character" w:customStyle="1" w:styleId="13">
    <w:name w:val="Верхний колонтитул Знак1"/>
    <w:basedOn w:val="a0"/>
    <w:link w:val="af"/>
    <w:uiPriority w:val="99"/>
    <w:semiHidden/>
    <w:rsid w:val="002756D8"/>
    <w:rPr>
      <w:color w:val="00000A"/>
    </w:rPr>
  </w:style>
  <w:style w:type="paragraph" w:styleId="af0">
    <w:name w:val="footer"/>
    <w:basedOn w:val="a"/>
    <w:link w:val="14"/>
    <w:uiPriority w:val="99"/>
    <w:semiHidden/>
    <w:unhideWhenUsed/>
    <w:rsid w:val="002756D8"/>
    <w:pPr>
      <w:tabs>
        <w:tab w:val="center" w:pos="4677"/>
        <w:tab w:val="right" w:pos="9355"/>
      </w:tabs>
    </w:pPr>
  </w:style>
  <w:style w:type="character" w:customStyle="1" w:styleId="14">
    <w:name w:val="Нижний колонтитул Знак1"/>
    <w:basedOn w:val="a0"/>
    <w:link w:val="af0"/>
    <w:uiPriority w:val="99"/>
    <w:semiHidden/>
    <w:rsid w:val="002756D8"/>
    <w:rPr>
      <w:color w:val="00000A"/>
    </w:rPr>
  </w:style>
  <w:style w:type="paragraph" w:styleId="af1">
    <w:name w:val="Normal (Web)"/>
    <w:basedOn w:val="a"/>
    <w:uiPriority w:val="99"/>
    <w:unhideWhenUsed/>
    <w:rsid w:val="0073159C"/>
    <w:pPr>
      <w:spacing w:before="100" w:beforeAutospacing="1" w:after="142" w:line="288"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3437">
      <w:bodyDiv w:val="1"/>
      <w:marLeft w:val="0"/>
      <w:marRight w:val="0"/>
      <w:marTop w:val="0"/>
      <w:marBottom w:val="0"/>
      <w:divBdr>
        <w:top w:val="none" w:sz="0" w:space="0" w:color="auto"/>
        <w:left w:val="none" w:sz="0" w:space="0" w:color="auto"/>
        <w:bottom w:val="none" w:sz="0" w:space="0" w:color="auto"/>
        <w:right w:val="none" w:sz="0" w:space="0" w:color="auto"/>
      </w:divBdr>
    </w:div>
    <w:div w:id="231694735">
      <w:bodyDiv w:val="1"/>
      <w:marLeft w:val="0"/>
      <w:marRight w:val="0"/>
      <w:marTop w:val="0"/>
      <w:marBottom w:val="0"/>
      <w:divBdr>
        <w:top w:val="none" w:sz="0" w:space="0" w:color="auto"/>
        <w:left w:val="none" w:sz="0" w:space="0" w:color="auto"/>
        <w:bottom w:val="none" w:sz="0" w:space="0" w:color="auto"/>
        <w:right w:val="none" w:sz="0" w:space="0" w:color="auto"/>
      </w:divBdr>
    </w:div>
    <w:div w:id="357852566">
      <w:bodyDiv w:val="1"/>
      <w:marLeft w:val="0"/>
      <w:marRight w:val="0"/>
      <w:marTop w:val="0"/>
      <w:marBottom w:val="0"/>
      <w:divBdr>
        <w:top w:val="none" w:sz="0" w:space="0" w:color="auto"/>
        <w:left w:val="none" w:sz="0" w:space="0" w:color="auto"/>
        <w:bottom w:val="none" w:sz="0" w:space="0" w:color="auto"/>
        <w:right w:val="none" w:sz="0" w:space="0" w:color="auto"/>
      </w:divBdr>
    </w:div>
    <w:div w:id="358512797">
      <w:bodyDiv w:val="1"/>
      <w:marLeft w:val="0"/>
      <w:marRight w:val="0"/>
      <w:marTop w:val="0"/>
      <w:marBottom w:val="0"/>
      <w:divBdr>
        <w:top w:val="none" w:sz="0" w:space="0" w:color="auto"/>
        <w:left w:val="none" w:sz="0" w:space="0" w:color="auto"/>
        <w:bottom w:val="none" w:sz="0" w:space="0" w:color="auto"/>
        <w:right w:val="none" w:sz="0" w:space="0" w:color="auto"/>
      </w:divBdr>
    </w:div>
    <w:div w:id="440148314">
      <w:bodyDiv w:val="1"/>
      <w:marLeft w:val="0"/>
      <w:marRight w:val="0"/>
      <w:marTop w:val="0"/>
      <w:marBottom w:val="0"/>
      <w:divBdr>
        <w:top w:val="none" w:sz="0" w:space="0" w:color="auto"/>
        <w:left w:val="none" w:sz="0" w:space="0" w:color="auto"/>
        <w:bottom w:val="none" w:sz="0" w:space="0" w:color="auto"/>
        <w:right w:val="none" w:sz="0" w:space="0" w:color="auto"/>
      </w:divBdr>
    </w:div>
    <w:div w:id="457408260">
      <w:bodyDiv w:val="1"/>
      <w:marLeft w:val="0"/>
      <w:marRight w:val="0"/>
      <w:marTop w:val="0"/>
      <w:marBottom w:val="0"/>
      <w:divBdr>
        <w:top w:val="none" w:sz="0" w:space="0" w:color="auto"/>
        <w:left w:val="none" w:sz="0" w:space="0" w:color="auto"/>
        <w:bottom w:val="none" w:sz="0" w:space="0" w:color="auto"/>
        <w:right w:val="none" w:sz="0" w:space="0" w:color="auto"/>
      </w:divBdr>
    </w:div>
    <w:div w:id="459614408">
      <w:bodyDiv w:val="1"/>
      <w:marLeft w:val="0"/>
      <w:marRight w:val="0"/>
      <w:marTop w:val="0"/>
      <w:marBottom w:val="0"/>
      <w:divBdr>
        <w:top w:val="none" w:sz="0" w:space="0" w:color="auto"/>
        <w:left w:val="none" w:sz="0" w:space="0" w:color="auto"/>
        <w:bottom w:val="none" w:sz="0" w:space="0" w:color="auto"/>
        <w:right w:val="none" w:sz="0" w:space="0" w:color="auto"/>
      </w:divBdr>
    </w:div>
    <w:div w:id="669530609">
      <w:bodyDiv w:val="1"/>
      <w:marLeft w:val="0"/>
      <w:marRight w:val="0"/>
      <w:marTop w:val="0"/>
      <w:marBottom w:val="0"/>
      <w:divBdr>
        <w:top w:val="none" w:sz="0" w:space="0" w:color="auto"/>
        <w:left w:val="none" w:sz="0" w:space="0" w:color="auto"/>
        <w:bottom w:val="none" w:sz="0" w:space="0" w:color="auto"/>
        <w:right w:val="none" w:sz="0" w:space="0" w:color="auto"/>
      </w:divBdr>
    </w:div>
    <w:div w:id="709844755">
      <w:bodyDiv w:val="1"/>
      <w:marLeft w:val="0"/>
      <w:marRight w:val="0"/>
      <w:marTop w:val="0"/>
      <w:marBottom w:val="0"/>
      <w:divBdr>
        <w:top w:val="none" w:sz="0" w:space="0" w:color="auto"/>
        <w:left w:val="none" w:sz="0" w:space="0" w:color="auto"/>
        <w:bottom w:val="none" w:sz="0" w:space="0" w:color="auto"/>
        <w:right w:val="none" w:sz="0" w:space="0" w:color="auto"/>
      </w:divBdr>
    </w:div>
    <w:div w:id="822044728">
      <w:bodyDiv w:val="1"/>
      <w:marLeft w:val="0"/>
      <w:marRight w:val="0"/>
      <w:marTop w:val="0"/>
      <w:marBottom w:val="0"/>
      <w:divBdr>
        <w:top w:val="none" w:sz="0" w:space="0" w:color="auto"/>
        <w:left w:val="none" w:sz="0" w:space="0" w:color="auto"/>
        <w:bottom w:val="none" w:sz="0" w:space="0" w:color="auto"/>
        <w:right w:val="none" w:sz="0" w:space="0" w:color="auto"/>
      </w:divBdr>
    </w:div>
    <w:div w:id="954094595">
      <w:bodyDiv w:val="1"/>
      <w:marLeft w:val="0"/>
      <w:marRight w:val="0"/>
      <w:marTop w:val="0"/>
      <w:marBottom w:val="0"/>
      <w:divBdr>
        <w:top w:val="none" w:sz="0" w:space="0" w:color="auto"/>
        <w:left w:val="none" w:sz="0" w:space="0" w:color="auto"/>
        <w:bottom w:val="none" w:sz="0" w:space="0" w:color="auto"/>
        <w:right w:val="none" w:sz="0" w:space="0" w:color="auto"/>
      </w:divBdr>
    </w:div>
    <w:div w:id="1003045100">
      <w:bodyDiv w:val="1"/>
      <w:marLeft w:val="0"/>
      <w:marRight w:val="0"/>
      <w:marTop w:val="0"/>
      <w:marBottom w:val="0"/>
      <w:divBdr>
        <w:top w:val="none" w:sz="0" w:space="0" w:color="auto"/>
        <w:left w:val="none" w:sz="0" w:space="0" w:color="auto"/>
        <w:bottom w:val="none" w:sz="0" w:space="0" w:color="auto"/>
        <w:right w:val="none" w:sz="0" w:space="0" w:color="auto"/>
      </w:divBdr>
    </w:div>
    <w:div w:id="1089934804">
      <w:bodyDiv w:val="1"/>
      <w:marLeft w:val="0"/>
      <w:marRight w:val="0"/>
      <w:marTop w:val="0"/>
      <w:marBottom w:val="0"/>
      <w:divBdr>
        <w:top w:val="none" w:sz="0" w:space="0" w:color="auto"/>
        <w:left w:val="none" w:sz="0" w:space="0" w:color="auto"/>
        <w:bottom w:val="none" w:sz="0" w:space="0" w:color="auto"/>
        <w:right w:val="none" w:sz="0" w:space="0" w:color="auto"/>
      </w:divBdr>
    </w:div>
    <w:div w:id="1175920910">
      <w:bodyDiv w:val="1"/>
      <w:marLeft w:val="0"/>
      <w:marRight w:val="0"/>
      <w:marTop w:val="0"/>
      <w:marBottom w:val="0"/>
      <w:divBdr>
        <w:top w:val="none" w:sz="0" w:space="0" w:color="auto"/>
        <w:left w:val="none" w:sz="0" w:space="0" w:color="auto"/>
        <w:bottom w:val="none" w:sz="0" w:space="0" w:color="auto"/>
        <w:right w:val="none" w:sz="0" w:space="0" w:color="auto"/>
      </w:divBdr>
    </w:div>
    <w:div w:id="1255671202">
      <w:bodyDiv w:val="1"/>
      <w:marLeft w:val="0"/>
      <w:marRight w:val="0"/>
      <w:marTop w:val="0"/>
      <w:marBottom w:val="0"/>
      <w:divBdr>
        <w:top w:val="none" w:sz="0" w:space="0" w:color="auto"/>
        <w:left w:val="none" w:sz="0" w:space="0" w:color="auto"/>
        <w:bottom w:val="none" w:sz="0" w:space="0" w:color="auto"/>
        <w:right w:val="none" w:sz="0" w:space="0" w:color="auto"/>
      </w:divBdr>
    </w:div>
    <w:div w:id="1282498792">
      <w:bodyDiv w:val="1"/>
      <w:marLeft w:val="0"/>
      <w:marRight w:val="0"/>
      <w:marTop w:val="0"/>
      <w:marBottom w:val="0"/>
      <w:divBdr>
        <w:top w:val="none" w:sz="0" w:space="0" w:color="auto"/>
        <w:left w:val="none" w:sz="0" w:space="0" w:color="auto"/>
        <w:bottom w:val="none" w:sz="0" w:space="0" w:color="auto"/>
        <w:right w:val="none" w:sz="0" w:space="0" w:color="auto"/>
      </w:divBdr>
    </w:div>
    <w:div w:id="1291522311">
      <w:bodyDiv w:val="1"/>
      <w:marLeft w:val="0"/>
      <w:marRight w:val="0"/>
      <w:marTop w:val="0"/>
      <w:marBottom w:val="0"/>
      <w:divBdr>
        <w:top w:val="none" w:sz="0" w:space="0" w:color="auto"/>
        <w:left w:val="none" w:sz="0" w:space="0" w:color="auto"/>
        <w:bottom w:val="none" w:sz="0" w:space="0" w:color="auto"/>
        <w:right w:val="none" w:sz="0" w:space="0" w:color="auto"/>
      </w:divBdr>
    </w:div>
    <w:div w:id="1458990971">
      <w:bodyDiv w:val="1"/>
      <w:marLeft w:val="0"/>
      <w:marRight w:val="0"/>
      <w:marTop w:val="0"/>
      <w:marBottom w:val="0"/>
      <w:divBdr>
        <w:top w:val="none" w:sz="0" w:space="0" w:color="auto"/>
        <w:left w:val="none" w:sz="0" w:space="0" w:color="auto"/>
        <w:bottom w:val="none" w:sz="0" w:space="0" w:color="auto"/>
        <w:right w:val="none" w:sz="0" w:space="0" w:color="auto"/>
      </w:divBdr>
    </w:div>
    <w:div w:id="1461535961">
      <w:bodyDiv w:val="1"/>
      <w:marLeft w:val="0"/>
      <w:marRight w:val="0"/>
      <w:marTop w:val="0"/>
      <w:marBottom w:val="0"/>
      <w:divBdr>
        <w:top w:val="none" w:sz="0" w:space="0" w:color="auto"/>
        <w:left w:val="none" w:sz="0" w:space="0" w:color="auto"/>
        <w:bottom w:val="none" w:sz="0" w:space="0" w:color="auto"/>
        <w:right w:val="none" w:sz="0" w:space="0" w:color="auto"/>
      </w:divBdr>
    </w:div>
    <w:div w:id="1551377774">
      <w:bodyDiv w:val="1"/>
      <w:marLeft w:val="0"/>
      <w:marRight w:val="0"/>
      <w:marTop w:val="0"/>
      <w:marBottom w:val="0"/>
      <w:divBdr>
        <w:top w:val="none" w:sz="0" w:space="0" w:color="auto"/>
        <w:left w:val="none" w:sz="0" w:space="0" w:color="auto"/>
        <w:bottom w:val="none" w:sz="0" w:space="0" w:color="auto"/>
        <w:right w:val="none" w:sz="0" w:space="0" w:color="auto"/>
      </w:divBdr>
    </w:div>
    <w:div w:id="1612320190">
      <w:bodyDiv w:val="1"/>
      <w:marLeft w:val="0"/>
      <w:marRight w:val="0"/>
      <w:marTop w:val="0"/>
      <w:marBottom w:val="0"/>
      <w:divBdr>
        <w:top w:val="none" w:sz="0" w:space="0" w:color="auto"/>
        <w:left w:val="none" w:sz="0" w:space="0" w:color="auto"/>
        <w:bottom w:val="none" w:sz="0" w:space="0" w:color="auto"/>
        <w:right w:val="none" w:sz="0" w:space="0" w:color="auto"/>
      </w:divBdr>
    </w:div>
    <w:div w:id="1704791137">
      <w:bodyDiv w:val="1"/>
      <w:marLeft w:val="0"/>
      <w:marRight w:val="0"/>
      <w:marTop w:val="0"/>
      <w:marBottom w:val="0"/>
      <w:divBdr>
        <w:top w:val="none" w:sz="0" w:space="0" w:color="auto"/>
        <w:left w:val="none" w:sz="0" w:space="0" w:color="auto"/>
        <w:bottom w:val="none" w:sz="0" w:space="0" w:color="auto"/>
        <w:right w:val="none" w:sz="0" w:space="0" w:color="auto"/>
      </w:divBdr>
    </w:div>
    <w:div w:id="1718317011">
      <w:bodyDiv w:val="1"/>
      <w:marLeft w:val="0"/>
      <w:marRight w:val="0"/>
      <w:marTop w:val="0"/>
      <w:marBottom w:val="0"/>
      <w:divBdr>
        <w:top w:val="none" w:sz="0" w:space="0" w:color="auto"/>
        <w:left w:val="none" w:sz="0" w:space="0" w:color="auto"/>
        <w:bottom w:val="none" w:sz="0" w:space="0" w:color="auto"/>
        <w:right w:val="none" w:sz="0" w:space="0" w:color="auto"/>
      </w:divBdr>
    </w:div>
    <w:div w:id="1727492301">
      <w:bodyDiv w:val="1"/>
      <w:marLeft w:val="0"/>
      <w:marRight w:val="0"/>
      <w:marTop w:val="0"/>
      <w:marBottom w:val="0"/>
      <w:divBdr>
        <w:top w:val="none" w:sz="0" w:space="0" w:color="auto"/>
        <w:left w:val="none" w:sz="0" w:space="0" w:color="auto"/>
        <w:bottom w:val="none" w:sz="0" w:space="0" w:color="auto"/>
        <w:right w:val="none" w:sz="0" w:space="0" w:color="auto"/>
      </w:divBdr>
    </w:div>
    <w:div w:id="1797214602">
      <w:bodyDiv w:val="1"/>
      <w:marLeft w:val="0"/>
      <w:marRight w:val="0"/>
      <w:marTop w:val="0"/>
      <w:marBottom w:val="0"/>
      <w:divBdr>
        <w:top w:val="none" w:sz="0" w:space="0" w:color="auto"/>
        <w:left w:val="none" w:sz="0" w:space="0" w:color="auto"/>
        <w:bottom w:val="none" w:sz="0" w:space="0" w:color="auto"/>
        <w:right w:val="none" w:sz="0" w:space="0" w:color="auto"/>
      </w:divBdr>
    </w:div>
    <w:div w:id="1904024451">
      <w:bodyDiv w:val="1"/>
      <w:marLeft w:val="0"/>
      <w:marRight w:val="0"/>
      <w:marTop w:val="0"/>
      <w:marBottom w:val="0"/>
      <w:divBdr>
        <w:top w:val="none" w:sz="0" w:space="0" w:color="auto"/>
        <w:left w:val="none" w:sz="0" w:space="0" w:color="auto"/>
        <w:bottom w:val="none" w:sz="0" w:space="0" w:color="auto"/>
        <w:right w:val="none" w:sz="0" w:space="0" w:color="auto"/>
      </w:divBdr>
    </w:div>
    <w:div w:id="1992320897">
      <w:bodyDiv w:val="1"/>
      <w:marLeft w:val="0"/>
      <w:marRight w:val="0"/>
      <w:marTop w:val="0"/>
      <w:marBottom w:val="0"/>
      <w:divBdr>
        <w:top w:val="none" w:sz="0" w:space="0" w:color="auto"/>
        <w:left w:val="none" w:sz="0" w:space="0" w:color="auto"/>
        <w:bottom w:val="none" w:sz="0" w:space="0" w:color="auto"/>
        <w:right w:val="none" w:sz="0" w:space="0" w:color="auto"/>
      </w:divBdr>
    </w:div>
    <w:div w:id="206163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AFD82FC3026F4B1D1D8A0D52CA021B5815B91B92EDCE99E8F629F3936AFB45040988777B16C51B909B65C776B8E64614872FCE3363B855pAA9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2AFD82FC3026F4B1D1D8A0D52CA021B5815B91B92EDCE99E8F629F3936AFB45040988777B16C51B969B65C776B8E64614872FCE3363B855pAA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7D691-3AF8-41E0-99D9-8189F743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АКО</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Широков</dc:creator>
  <cp:lastModifiedBy>slobodina_ai</cp:lastModifiedBy>
  <cp:revision>9</cp:revision>
  <cp:lastPrinted>2019-05-08T09:02:00Z</cp:lastPrinted>
  <dcterms:created xsi:type="dcterms:W3CDTF">2019-02-28T08:51:00Z</dcterms:created>
  <dcterms:modified xsi:type="dcterms:W3CDTF">2019-05-20T13:12:00Z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АКО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